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196CCFCE" w14:textId="3527AF12" w:rsidR="007E6A88" w:rsidRDefault="007E6A88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0E42AB">
        <w:rPr>
          <w:rFonts w:asciiTheme="minorEastAsia" w:hAnsiTheme="minorEastAsia" w:cs="微軟正黑體" w:hint="eastAsia"/>
          <w:sz w:val="32"/>
          <w:szCs w:val="32"/>
        </w:rPr>
        <w:t>113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8A4781">
        <w:rPr>
          <w:rFonts w:asciiTheme="minorEastAsia" w:hAnsiTheme="minorEastAsia" w:cs="微軟正黑體" w:hint="eastAsia"/>
          <w:sz w:val="32"/>
          <w:szCs w:val="32"/>
        </w:rPr>
        <w:t>5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8A4781">
        <w:rPr>
          <w:rFonts w:asciiTheme="minorEastAsia" w:hAnsiTheme="minorEastAsia" w:cs="微軟正黑體" w:hint="eastAsia"/>
          <w:sz w:val="32"/>
          <w:szCs w:val="32"/>
        </w:rPr>
        <w:t>8</w:t>
      </w:r>
      <w:r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71AE317D" w14:textId="171C7840" w:rsidR="007E6A88" w:rsidRPr="007E6A88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28"/>
        </w:rPr>
      </w:pPr>
      <w:r w:rsidRPr="007E6A88">
        <w:rPr>
          <w:rFonts w:asciiTheme="minorEastAsia" w:hAnsiTheme="minorEastAsia" w:cs="微軟正黑體" w:hint="eastAsia"/>
          <w:sz w:val="32"/>
          <w:szCs w:val="28"/>
        </w:rPr>
        <w:t>國際共學跨文化交流線上活動</w:t>
      </w:r>
    </w:p>
    <w:p w14:paraId="7E6CD737" w14:textId="59A95078" w:rsidR="007E6A88" w:rsidRPr="000E42AB" w:rsidRDefault="007E6A88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0E42AB">
        <w:rPr>
          <w:rFonts w:asciiTheme="minorEastAsia" w:hAnsiTheme="minorEastAsia" w:cstheme="majorBidi"/>
          <w:sz w:val="32"/>
          <w:szCs w:val="32"/>
        </w:rPr>
        <w:t>「</w:t>
      </w:r>
      <w:r w:rsidR="008A4781">
        <w:rPr>
          <w:rFonts w:asciiTheme="minorEastAsia" w:hAnsiTheme="minorEastAsia" w:cstheme="majorBidi" w:hint="eastAsia"/>
          <w:sz w:val="32"/>
          <w:szCs w:val="32"/>
        </w:rPr>
        <w:t>雅思考試解題講座</w:t>
      </w:r>
      <w:r w:rsidRPr="000E42AB">
        <w:rPr>
          <w:rFonts w:asciiTheme="minorEastAsia" w:hAnsiTheme="minorEastAsia" w:cstheme="majorBidi"/>
          <w:sz w:val="32"/>
          <w:szCs w:val="32"/>
        </w:rPr>
        <w:t>」</w:t>
      </w:r>
      <w:r w:rsidRPr="000E42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C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356EDA2E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8A4781">
        <w:rPr>
          <w:rFonts w:asciiTheme="minorEastAsia" w:hAnsiTheme="minorEastAsia" w:cs="微軟正黑體" w:hint="eastAsia"/>
          <w:sz w:val="24"/>
          <w:szCs w:val="24"/>
        </w:rPr>
        <w:t>44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8A4781">
        <w:rPr>
          <w:rFonts w:asciiTheme="minorEastAsia" w:hAnsiTheme="minorEastAsia" w:cs="微軟正黑體" w:hint="eastAsia"/>
          <w:sz w:val="24"/>
          <w:szCs w:val="24"/>
        </w:rPr>
        <w:t>43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4D134A36" w:rsidR="00AF7DB3" w:rsidRPr="005032E6" w:rsidRDefault="008A478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14:paraId="1655E5E4" w14:textId="2EB4D249" w:rsidR="00AF7DB3" w:rsidRPr="005032E6" w:rsidRDefault="00C07C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77777777" w:rsidR="00AF7DB3" w:rsidRPr="00695FDA" w:rsidRDefault="00E451A6" w:rsidP="00695FDA">
            <w:pPr>
              <w:pStyle w:val="af5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695FDA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59AA303F" w:rsidR="00B73005" w:rsidRPr="00A16702" w:rsidRDefault="008A4781" w:rsidP="00A16702">
            <w:r w:rsidRPr="00F1116F">
              <w:rPr>
                <w:rFonts w:hint="eastAsia"/>
              </w:rPr>
              <w:t>facebook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="00307B28">
              <w:rPr>
                <w:rFonts w:hint="eastAsia"/>
              </w:rPr>
              <w:t>T</w:t>
            </w:r>
            <w:r w:rsidR="00307B28">
              <w:t>hreads</w:t>
            </w:r>
            <w:r w:rsidR="00307B28">
              <w:rPr>
                <w:rFonts w:hint="eastAsia"/>
              </w:rPr>
              <w:t>、</w:t>
            </w:r>
            <w:r w:rsidR="00307B28">
              <w:rPr>
                <w:rFonts w:hint="eastAsia"/>
              </w:rPr>
              <w:t>D</w:t>
            </w:r>
            <w:r w:rsidR="00307B28">
              <w:t>card</w:t>
            </w:r>
          </w:p>
        </w:tc>
        <w:tc>
          <w:tcPr>
            <w:tcW w:w="1559" w:type="dxa"/>
          </w:tcPr>
          <w:p w14:paraId="08CD1B76" w14:textId="2C890AE4" w:rsidR="00B73005" w:rsidRDefault="002C439D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3FA32581" w14:textId="346B9DE5" w:rsidR="00B73005" w:rsidRDefault="00576B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34.8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7E59B37A" w:rsidR="00B73005" w:rsidRPr="00A16702" w:rsidRDefault="008A4781" w:rsidP="00A16702">
            <w:r>
              <w:rPr>
                <w:rFonts w:hint="eastAsia"/>
              </w:rPr>
              <w:t>l</w:t>
            </w:r>
            <w:r>
              <w:t>ine</w:t>
            </w:r>
            <w:r>
              <w:rPr>
                <w:rFonts w:hint="eastAsia"/>
              </w:rPr>
              <w:t>訊息</w:t>
            </w:r>
          </w:p>
        </w:tc>
        <w:tc>
          <w:tcPr>
            <w:tcW w:w="1559" w:type="dxa"/>
          </w:tcPr>
          <w:p w14:paraId="5558725B" w14:textId="2073864D" w:rsidR="00B73005" w:rsidRDefault="002C439D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D27F31D" w14:textId="7F19DF04" w:rsidR="00B73005" w:rsidRDefault="00576B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9.3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67A49721" w:rsidR="00B73005" w:rsidRPr="00A16702" w:rsidRDefault="008A4781" w:rsidP="00A16702">
            <w:r>
              <w:rPr>
                <w:rFonts w:hint="eastAsia"/>
              </w:rPr>
              <w:t>輔大公告信</w:t>
            </w:r>
          </w:p>
        </w:tc>
        <w:tc>
          <w:tcPr>
            <w:tcW w:w="1559" w:type="dxa"/>
          </w:tcPr>
          <w:p w14:paraId="65817F24" w14:textId="4C70F75E" w:rsidR="00B73005" w:rsidRDefault="002C439D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33F77B9E" w14:textId="39059392" w:rsidR="00B73005" w:rsidRDefault="00576BFB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46.5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55028B93" w:rsidR="00313241" w:rsidRPr="00A16702" w:rsidRDefault="008A4781" w:rsidP="00313241">
            <w:r w:rsidRPr="00A16702">
              <w:t>宣傳海報</w:t>
            </w:r>
          </w:p>
        </w:tc>
        <w:tc>
          <w:tcPr>
            <w:tcW w:w="1559" w:type="dxa"/>
          </w:tcPr>
          <w:p w14:paraId="427232BD" w14:textId="24CEBD59" w:rsidR="00313241" w:rsidRDefault="002C439D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2115C1F" w14:textId="6EBDEE8B" w:rsidR="00313241" w:rsidRDefault="00576BFB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9.3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5851EA3" w:rsidR="00A16702" w:rsidRPr="00A16702" w:rsidRDefault="008A4781" w:rsidP="00A16702">
            <w:r w:rsidRPr="00A16702">
              <w:t>電子看板</w:t>
            </w:r>
          </w:p>
        </w:tc>
        <w:tc>
          <w:tcPr>
            <w:tcW w:w="1559" w:type="dxa"/>
          </w:tcPr>
          <w:p w14:paraId="1EF36B4F" w14:textId="2A42BDE6" w:rsidR="00A16702" w:rsidRDefault="002C439D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B6885DF" w14:textId="60BF4F19" w:rsidR="00A16702" w:rsidRDefault="00576B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4.6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77777777" w:rsidR="00313241" w:rsidRPr="00A16702" w:rsidRDefault="00313241" w:rsidP="00313241">
            <w:r>
              <w:rPr>
                <w:rFonts w:hint="eastAsia"/>
              </w:rPr>
              <w:t>朋友介紹</w:t>
            </w:r>
          </w:p>
        </w:tc>
        <w:tc>
          <w:tcPr>
            <w:tcW w:w="1559" w:type="dxa"/>
          </w:tcPr>
          <w:p w14:paraId="0CA84F16" w14:textId="5D7BEDBB" w:rsidR="00313241" w:rsidRDefault="002C439D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FEEC786" w14:textId="32B81135" w:rsidR="00313241" w:rsidRDefault="00576BFB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16.2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0F31AF96" w14:textId="5804DA28" w:rsidR="00FC5910" w:rsidRDefault="00FC5910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您今日最大收穫是?(可複選)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2C439D" w14:paraId="177F7078" w14:textId="77777777" w:rsidTr="002C439D">
        <w:tc>
          <w:tcPr>
            <w:tcW w:w="5022" w:type="dxa"/>
          </w:tcPr>
          <w:p w14:paraId="20C7C90C" w14:textId="3238A4BA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認識雅思英語檢測</w:t>
            </w:r>
          </w:p>
        </w:tc>
        <w:tc>
          <w:tcPr>
            <w:tcW w:w="1559" w:type="dxa"/>
          </w:tcPr>
          <w:p w14:paraId="2B788EBA" w14:textId="76267108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4B084658" w14:textId="43391378" w:rsidR="002C439D" w:rsidRDefault="00576BFB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83.7</w:t>
            </w:r>
            <w:r w:rsidR="002C439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2C439D" w14:paraId="5866F588" w14:textId="77777777" w:rsidTr="002C439D">
        <w:tc>
          <w:tcPr>
            <w:tcW w:w="5022" w:type="dxa"/>
          </w:tcPr>
          <w:p w14:paraId="0F0A5E8C" w14:textId="739E7934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了解如何準備雅思英語考試</w:t>
            </w:r>
          </w:p>
        </w:tc>
        <w:tc>
          <w:tcPr>
            <w:tcW w:w="1559" w:type="dxa"/>
          </w:tcPr>
          <w:p w14:paraId="1BD9E81E" w14:textId="7B651229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11AA96C6" w14:textId="3E8AF9C3" w:rsidR="002C439D" w:rsidRDefault="00576BFB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72</w:t>
            </w:r>
            <w:r w:rsidR="002C439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2C439D" w14:paraId="26B2D8ED" w14:textId="77777777" w:rsidTr="002C439D">
        <w:tc>
          <w:tcPr>
            <w:tcW w:w="5022" w:type="dxa"/>
          </w:tcPr>
          <w:p w14:paraId="151C0629" w14:textId="77777777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得到提升自身英語能力</w:t>
            </w:r>
          </w:p>
          <w:p w14:paraId="00E646D0" w14:textId="308262FB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秘訣</w:t>
            </w:r>
          </w:p>
        </w:tc>
        <w:tc>
          <w:tcPr>
            <w:tcW w:w="1559" w:type="dxa"/>
          </w:tcPr>
          <w:p w14:paraId="1D375C53" w14:textId="357057B1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14:paraId="6FDDAFEC" w14:textId="3B55BBCB" w:rsidR="002C439D" w:rsidRDefault="00576BFB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76.7</w:t>
            </w:r>
            <w:r w:rsidR="002C439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4D322651" w14:textId="77777777" w:rsidR="00FC5910" w:rsidRPr="00FC5910" w:rsidRDefault="00FC5910" w:rsidP="00FC5910">
      <w:pPr>
        <w:pStyle w:val="af5"/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516A8463" w14:textId="6B35EF7E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可複選）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71F7BB13" w:rsidR="00352188" w:rsidRPr="005032E6" w:rsidRDefault="00352188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語言技能</w:t>
            </w:r>
          </w:p>
        </w:tc>
        <w:tc>
          <w:tcPr>
            <w:tcW w:w="1459" w:type="dxa"/>
          </w:tcPr>
          <w:p w14:paraId="1C91C447" w14:textId="26E811E9" w:rsidR="00352188" w:rsidRPr="005032E6" w:rsidRDefault="002C439D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42</w:t>
            </w:r>
          </w:p>
        </w:tc>
        <w:tc>
          <w:tcPr>
            <w:tcW w:w="1413" w:type="dxa"/>
          </w:tcPr>
          <w:p w14:paraId="1F2396F6" w14:textId="262FCBB6" w:rsidR="00352188" w:rsidRPr="005032E6" w:rsidRDefault="00576BFB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97.6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7CE3F98F" w:rsidR="00352188" w:rsidRPr="005032E6" w:rsidRDefault="008A4781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產業現況認知</w:t>
            </w:r>
          </w:p>
        </w:tc>
        <w:tc>
          <w:tcPr>
            <w:tcW w:w="1459" w:type="dxa"/>
          </w:tcPr>
          <w:p w14:paraId="3F0CBB94" w14:textId="0A47EFAB" w:rsidR="00352188" w:rsidRPr="005032E6" w:rsidRDefault="002C439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14:paraId="66850297" w14:textId="77F6C164" w:rsidR="00352188" w:rsidRPr="005032E6" w:rsidRDefault="00576BFB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6.9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33397F7F" w:rsidR="00352188" w:rsidRPr="00D721D5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國際涵養提升 </w:t>
            </w:r>
          </w:p>
        </w:tc>
        <w:tc>
          <w:tcPr>
            <w:tcW w:w="1459" w:type="dxa"/>
          </w:tcPr>
          <w:p w14:paraId="4CE24512" w14:textId="13CBBE15" w:rsidR="00352188" w:rsidRPr="00286CCE" w:rsidRDefault="002C439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3" w:type="dxa"/>
          </w:tcPr>
          <w:p w14:paraId="1F809B48" w14:textId="294F9AB1" w:rsidR="00352188" w:rsidRPr="005032E6" w:rsidRDefault="00576BFB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41.8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8BF926D" w14:textId="77777777" w:rsidTr="00C0388D">
        <w:tc>
          <w:tcPr>
            <w:tcW w:w="5063" w:type="dxa"/>
          </w:tcPr>
          <w:p w14:paraId="46AC2618" w14:textId="4E66D995" w:rsidR="00352188" w:rsidRPr="00D721D5" w:rsidRDefault="008A4781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職場技能準備認知</w:t>
            </w:r>
          </w:p>
        </w:tc>
        <w:tc>
          <w:tcPr>
            <w:tcW w:w="1459" w:type="dxa"/>
          </w:tcPr>
          <w:p w14:paraId="553E50D1" w14:textId="68B1F73C" w:rsidR="00352188" w:rsidRPr="00286CCE" w:rsidRDefault="002C439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14:paraId="52AF438E" w14:textId="6D1F268D" w:rsidR="00352188" w:rsidRPr="00352188" w:rsidRDefault="00576BFB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576BFB">
              <w:rPr>
                <w:rFonts w:asciiTheme="minorEastAsia" w:hAnsiTheme="minorEastAsia" w:cs="微軟正黑體"/>
                <w:sz w:val="24"/>
                <w:szCs w:val="24"/>
              </w:rPr>
              <w:t>20.9</w:t>
            </w:r>
            <w:r w:rsidR="008A4781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8A4781" w:rsidRPr="005032E6" w14:paraId="105DA2AF" w14:textId="77777777" w:rsidTr="00C0388D">
        <w:tc>
          <w:tcPr>
            <w:tcW w:w="5063" w:type="dxa"/>
          </w:tcPr>
          <w:p w14:paraId="3AC1EFBC" w14:textId="31BAF09C" w:rsidR="008A4781" w:rsidRDefault="008A4781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求職技巧</w:t>
            </w:r>
          </w:p>
        </w:tc>
        <w:tc>
          <w:tcPr>
            <w:tcW w:w="1459" w:type="dxa"/>
          </w:tcPr>
          <w:p w14:paraId="3D16D8E9" w14:textId="5E406D67" w:rsidR="008A4781" w:rsidRPr="00286CCE" w:rsidRDefault="002C439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14:paraId="308C45C7" w14:textId="187E2F9B" w:rsidR="008A4781" w:rsidRPr="005032E6" w:rsidRDefault="00576BFB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576BFB">
              <w:rPr>
                <w:rFonts w:asciiTheme="minorEastAsia" w:hAnsiTheme="minorEastAsia" w:cs="微軟正黑體"/>
                <w:sz w:val="24"/>
                <w:szCs w:val="24"/>
              </w:rPr>
              <w:t>4.6</w:t>
            </w:r>
            <w:r w:rsidR="008A4781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352188" w:rsidRPr="005032E6" w14:paraId="45135509" w14:textId="77777777" w:rsidTr="00C0388D">
        <w:tc>
          <w:tcPr>
            <w:tcW w:w="5063" w:type="dxa"/>
          </w:tcPr>
          <w:p w14:paraId="14EBDC86" w14:textId="5D81629B" w:rsidR="00352188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3777C158" w14:textId="270AA3F3" w:rsidR="00352188" w:rsidRDefault="002C439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08411D72" w14:textId="24DD4D78" w:rsidR="00352188" w:rsidRDefault="00576BFB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微軟正黑體"/>
                <w:sz w:val="24"/>
                <w:szCs w:val="24"/>
              </w:rPr>
              <w:t>2.3</w:t>
            </w:r>
            <w:r w:rsidR="00A84309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48D38789" w:rsidR="000D5231" w:rsidRPr="005032E6" w:rsidRDefault="002C439D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863" w:type="dxa"/>
            <w:vAlign w:val="center"/>
          </w:tcPr>
          <w:p w14:paraId="148485E1" w14:textId="400EA405" w:rsidR="000D5231" w:rsidRPr="005032E6" w:rsidRDefault="002C439D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3B10D025" w14:textId="0CB717A1" w:rsidR="000D5231" w:rsidRPr="005032E6" w:rsidRDefault="002C439D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0F0DF94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68E17C9A" w:rsidR="000D5231" w:rsidRPr="005032E6" w:rsidRDefault="00576BFB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97.6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7BBB163B" w:rsidR="000D5231" w:rsidRPr="005032E6" w:rsidRDefault="00576B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29</w:t>
            </w:r>
          </w:p>
        </w:tc>
        <w:tc>
          <w:tcPr>
            <w:tcW w:w="863" w:type="dxa"/>
            <w:vAlign w:val="center"/>
          </w:tcPr>
          <w:p w14:paraId="452E448A" w14:textId="5C7FFE39" w:rsidR="000D5231" w:rsidRPr="00AB05E9" w:rsidRDefault="00576BFB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6" w:type="dxa"/>
            <w:vAlign w:val="center"/>
          </w:tcPr>
          <w:p w14:paraId="1B08311C" w14:textId="2569F401" w:rsidR="000D5231" w:rsidRPr="005032E6" w:rsidRDefault="00576B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2450C3E2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5AE44189" w:rsidR="000D5231" w:rsidRPr="005032E6" w:rsidRDefault="00576B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97.6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7F39B20E" w:rsidR="00F164F8" w:rsidRPr="005032E6" w:rsidRDefault="00576BFB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31</w:t>
            </w:r>
          </w:p>
        </w:tc>
        <w:tc>
          <w:tcPr>
            <w:tcW w:w="863" w:type="dxa"/>
            <w:vAlign w:val="center"/>
          </w:tcPr>
          <w:p w14:paraId="75BDFDFB" w14:textId="76ECCC0B" w:rsidR="000D5231" w:rsidRPr="005032E6" w:rsidRDefault="00576B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56" w:type="dxa"/>
            <w:vAlign w:val="center"/>
          </w:tcPr>
          <w:p w14:paraId="14C56B57" w14:textId="217C58FF" w:rsidR="000D5231" w:rsidRPr="005032E6" w:rsidRDefault="00576BFB" w:rsidP="00576BFB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    1</w:t>
            </w:r>
          </w:p>
        </w:tc>
        <w:tc>
          <w:tcPr>
            <w:tcW w:w="919" w:type="dxa"/>
            <w:vAlign w:val="center"/>
          </w:tcPr>
          <w:p w14:paraId="74B3A478" w14:textId="7F99329E" w:rsidR="000D5231" w:rsidRPr="005032E6" w:rsidRDefault="00576B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3F60788C" w:rsidR="000D5231" w:rsidRPr="005032E6" w:rsidRDefault="00576B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97.6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4D7D4655" w:rsidR="000D5231" w:rsidRPr="005032E6" w:rsidRDefault="00576B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29</w:t>
            </w:r>
          </w:p>
        </w:tc>
        <w:tc>
          <w:tcPr>
            <w:tcW w:w="863" w:type="dxa"/>
            <w:vAlign w:val="center"/>
          </w:tcPr>
          <w:p w14:paraId="396D2D6A" w14:textId="1D2910D6" w:rsidR="000D5231" w:rsidRPr="005032E6" w:rsidRDefault="001E69CD" w:rsidP="001E69CD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   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 xml:space="preserve"> 13</w:t>
            </w:r>
          </w:p>
        </w:tc>
        <w:tc>
          <w:tcPr>
            <w:tcW w:w="856" w:type="dxa"/>
            <w:vAlign w:val="center"/>
          </w:tcPr>
          <w:p w14:paraId="2C73FB93" w14:textId="4B7795E4" w:rsidR="000D5231" w:rsidRPr="005032E6" w:rsidRDefault="00576B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3153FFB9" w:rsidR="000D5231" w:rsidRPr="005032E6" w:rsidRDefault="00576BFB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97.6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76305C9B" w14:textId="77777777" w:rsidR="009A04AC" w:rsidRPr="009A04AC" w:rsidRDefault="009A04AC" w:rsidP="009A04AC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04DE7659" w14:textId="525DDE92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1275"/>
      </w:tblGrid>
      <w:tr w:rsidR="00576BFB" w:rsidRPr="005032E6" w14:paraId="2D7A5845" w14:textId="70318B4C" w:rsidTr="00576BFB">
        <w:tc>
          <w:tcPr>
            <w:tcW w:w="6096" w:type="dxa"/>
          </w:tcPr>
          <w:p w14:paraId="3B9EDF3D" w14:textId="64461F64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非常符合</w:t>
            </w:r>
          </w:p>
        </w:tc>
        <w:tc>
          <w:tcPr>
            <w:tcW w:w="1134" w:type="dxa"/>
          </w:tcPr>
          <w:p w14:paraId="58E6EC2B" w14:textId="2311CC93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14:paraId="37B9D194" w14:textId="442316B6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58.1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67A9764E" w14:textId="6EA9F50D" w:rsidTr="00576BFB">
        <w:tc>
          <w:tcPr>
            <w:tcW w:w="6096" w:type="dxa"/>
          </w:tcPr>
          <w:p w14:paraId="4999283B" w14:textId="465C157F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符合</w:t>
            </w:r>
          </w:p>
        </w:tc>
        <w:tc>
          <w:tcPr>
            <w:tcW w:w="1134" w:type="dxa"/>
          </w:tcPr>
          <w:p w14:paraId="13A93F1F" w14:textId="37E9CA7F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092AEF35" w14:textId="05FFE566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34.8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1F95EC01" w14:textId="4F2784EB" w:rsidTr="00576BFB">
        <w:tc>
          <w:tcPr>
            <w:tcW w:w="6096" w:type="dxa"/>
          </w:tcPr>
          <w:p w14:paraId="6B2C79C8" w14:textId="480554B0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1134" w:type="dxa"/>
          </w:tcPr>
          <w:p w14:paraId="2448D9A1" w14:textId="67D04023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A22FBD8" w14:textId="7A1F71CD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76BFB">
              <w:rPr>
                <w:rFonts w:asciiTheme="minorEastAsia" w:hAnsiTheme="minorEastAsia" w:cs="Calibri"/>
                <w:sz w:val="24"/>
                <w:szCs w:val="24"/>
              </w:rPr>
              <w:t>6.9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54049BEF" w14:textId="6B246A74" w:rsidTr="00576BFB">
        <w:tc>
          <w:tcPr>
            <w:tcW w:w="6096" w:type="dxa"/>
          </w:tcPr>
          <w:p w14:paraId="558B940A" w14:textId="0A9C0B03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不符合</w:t>
            </w:r>
          </w:p>
        </w:tc>
        <w:tc>
          <w:tcPr>
            <w:tcW w:w="1134" w:type="dxa"/>
          </w:tcPr>
          <w:p w14:paraId="66BB2DE1" w14:textId="642B2EF4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F14CDF0" w14:textId="7E862A81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576BFB" w:rsidRPr="005032E6" w14:paraId="42A89AE3" w14:textId="0C2D5C50" w:rsidTr="00576BFB">
        <w:tc>
          <w:tcPr>
            <w:tcW w:w="6096" w:type="dxa"/>
          </w:tcPr>
          <w:p w14:paraId="4FDEF35E" w14:textId="548A8DA8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非常不符合</w:t>
            </w:r>
          </w:p>
        </w:tc>
        <w:tc>
          <w:tcPr>
            <w:tcW w:w="1134" w:type="dxa"/>
          </w:tcPr>
          <w:p w14:paraId="372B4B4B" w14:textId="77777777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33B20BC" w14:textId="7C198FF2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</w:tbl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227145C" w14:textId="3373DE8F" w:rsidR="00B43D8A" w:rsidRPr="00B43D8A" w:rsidRDefault="00B43D8A" w:rsidP="00B43D8A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hint="eastAsia"/>
        </w:rPr>
        <w:t>期望本中心未來可提供哪些教育相關教育訓練活動，比較符合您的需求</w:t>
      </w:r>
      <w:r>
        <w:rPr>
          <w:rFonts w:hint="eastAsia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59153B7E" w14:textId="77777777" w:rsidR="00313241" w:rsidRDefault="00B43D8A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聽說讀寫</w:t>
            </w:r>
          </w:p>
          <w:p w14:paraId="5225927C" w14:textId="71DBE094" w:rsidR="00B43D8A" w:rsidRDefault="00B43D8A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醫學相關課程</w:t>
            </w:r>
          </w:p>
          <w:p w14:paraId="1B437A0A" w14:textId="24885E23" w:rsidR="00B43D8A" w:rsidRDefault="00B43D8A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口說練習</w:t>
            </w:r>
          </w:p>
          <w:p w14:paraId="1E902D66" w14:textId="41A46023" w:rsidR="00B43D8A" w:rsidRDefault="00B43D8A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語言相關</w:t>
            </w:r>
          </w:p>
          <w:p w14:paraId="4D8D27BA" w14:textId="13149740" w:rsidR="00B43D8A" w:rsidRDefault="00B43D8A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托福跟雅思的講座都很棒!</w:t>
            </w:r>
          </w:p>
          <w:p w14:paraId="17FB3E01" w14:textId="3AFF7277" w:rsidR="00B43D8A" w:rsidRDefault="0023672B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外語或金融</w:t>
            </w:r>
          </w:p>
          <w:p w14:paraId="74D70237" w14:textId="19290C6B" w:rsidR="0023672B" w:rsidRDefault="0023672B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希望未來有G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RE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的課程</w:t>
            </w:r>
          </w:p>
          <w:p w14:paraId="3777FC42" w14:textId="521F9A3B" w:rsidR="00B43D8A" w:rsidRDefault="0023672B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其他語言</w:t>
            </w:r>
          </w:p>
          <w:p w14:paraId="751D325E" w14:textId="09A9A48E" w:rsidR="00B43D8A" w:rsidRDefault="0023672B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英語口說練習</w:t>
            </w:r>
          </w:p>
          <w:p w14:paraId="4C1A9F05" w14:textId="1A6E78C8" w:rsidR="0023672B" w:rsidRDefault="0023672B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有關英文證照考試模擬</w:t>
            </w:r>
          </w:p>
          <w:p w14:paraId="1B1C50F3" w14:textId="75C7763E" w:rsidR="0023672B" w:rsidRDefault="0023672B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出國留學相關的資訊</w:t>
            </w:r>
          </w:p>
          <w:p w14:paraId="473CC357" w14:textId="1DDCDA80" w:rsidR="00B43D8A" w:rsidRDefault="0023672B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類似的講座，說寫模擬考!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!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多辦幾場雅思模擬考</w:t>
            </w:r>
          </w:p>
          <w:p w14:paraId="10DE105E" w14:textId="2B7A83D2" w:rsidR="00B43D8A" w:rsidRDefault="0023672B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寫程式的基本課程</w:t>
            </w:r>
          </w:p>
          <w:p w14:paraId="72F828D6" w14:textId="413C49D8" w:rsidR="00B43D8A" w:rsidRDefault="0023672B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希望日後能有幫忙修改作文或練習雅思口說之活動(小班制)</w:t>
            </w:r>
          </w:p>
          <w:p w14:paraId="09D22EBF" w14:textId="2C2890B0" w:rsidR="0023672B" w:rsidRPr="00EC50AB" w:rsidRDefault="00320D51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日文檢定</w:t>
            </w: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AF7DB3" w:rsidRPr="005032E6" w14:paraId="2FC0C4CF" w14:textId="77777777" w:rsidTr="00690219">
        <w:trPr>
          <w:trHeight w:val="2259"/>
        </w:trPr>
        <w:tc>
          <w:tcPr>
            <w:tcW w:w="8931" w:type="dxa"/>
          </w:tcPr>
          <w:p w14:paraId="20EB45D7" w14:textId="77777777" w:rsidR="00B43D8A" w:rsidRDefault="00B43D8A" w:rsidP="00A52329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lastRenderedPageBreak/>
              <w:t>舉辦的時間剛好是吃飽飯後，容易想睡覺，希望能在十二點半左右，然後提供午餐。</w:t>
            </w:r>
          </w:p>
          <w:p w14:paraId="2575424E" w14:textId="77777777" w:rsidR="00B43D8A" w:rsidRDefault="00B43D8A" w:rsidP="00A52329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非常有幫助</w:t>
            </w:r>
          </w:p>
          <w:p w14:paraId="61C1EB30" w14:textId="77777777" w:rsidR="00B43D8A" w:rsidRDefault="00B43D8A" w:rsidP="00A52329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英語講師很棒，比我上次聽講遇到的講得更加細節，喜歡他的講解方式</w:t>
            </w:r>
            <w:r w:rsidR="0023672B">
              <w:rPr>
                <w:rFonts w:hint="eastAsia"/>
              </w:rPr>
              <w:t>。</w:t>
            </w:r>
          </w:p>
          <w:p w14:paraId="5FCC0595" w14:textId="77777777" w:rsidR="0023672B" w:rsidRDefault="0023672B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很棒的課程</w:t>
            </w:r>
            <w:r>
              <w:rPr>
                <w:rFonts w:hint="eastAsia"/>
              </w:rPr>
              <w:t>!!</w:t>
            </w:r>
            <w:r>
              <w:rPr>
                <w:rFonts w:hint="eastAsia"/>
              </w:rPr>
              <w:t>謝謝中心提供解題課程與模擬考</w:t>
            </w:r>
          </w:p>
          <w:p w14:paraId="44BE5CC7" w14:textId="14A9AD56" w:rsidR="0023672B" w:rsidRDefault="0023672B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棒</w:t>
            </w:r>
            <w:r>
              <w:rPr>
                <w:rFonts w:hint="eastAsia"/>
              </w:rPr>
              <w:t>!</w:t>
            </w:r>
          </w:p>
          <w:p w14:paraId="4C6B727D" w14:textId="336F26C7" w:rsidR="0023672B" w:rsidRDefault="0023672B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我覺得很好</w:t>
            </w:r>
          </w:p>
          <w:p w14:paraId="7803906F" w14:textId="77F6A164" w:rsidR="0023672B" w:rsidRDefault="0023672B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辛苦你們了，謝謝</w:t>
            </w:r>
            <w:r>
              <w:rPr>
                <w:rFonts w:hint="eastAsia"/>
              </w:rPr>
              <w:t>!!</w:t>
            </w:r>
          </w:p>
          <w:p w14:paraId="4B9A6DC4" w14:textId="7F75C309" w:rsidR="0023672B" w:rsidRDefault="00320D51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講師很好，但教室的關係，比較難讓所有人都好好看到講師</w:t>
            </w:r>
          </w:p>
          <w:p w14:paraId="237ADFEB" w14:textId="77777777" w:rsidR="0023672B" w:rsidRDefault="0023672B" w:rsidP="0023672B">
            <w:pPr>
              <w:shd w:val="clear" w:color="auto" w:fill="F8F9FA"/>
              <w:spacing w:line="240" w:lineRule="auto"/>
            </w:pPr>
          </w:p>
          <w:p w14:paraId="0D5339A7" w14:textId="77777777" w:rsidR="0023672B" w:rsidRDefault="0023672B" w:rsidP="0023672B">
            <w:pPr>
              <w:shd w:val="clear" w:color="auto" w:fill="F8F9FA"/>
              <w:spacing w:line="240" w:lineRule="auto"/>
            </w:pPr>
          </w:p>
          <w:p w14:paraId="2B8F33BE" w14:textId="3BECFA83" w:rsidR="0023672B" w:rsidRPr="004D5438" w:rsidRDefault="0023672B" w:rsidP="0023672B">
            <w:pPr>
              <w:shd w:val="clear" w:color="auto" w:fill="F8F9FA"/>
              <w:spacing w:line="240" w:lineRule="auto"/>
            </w:pP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18DAB6F" wp14:editId="5A54CFEF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 wp14:anchorId="44F7BDDE" wp14:editId="0F81AD5F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3FB9" w14:textId="77777777" w:rsidR="00131CDA" w:rsidRDefault="00131CDA" w:rsidP="00FA6169">
      <w:pPr>
        <w:spacing w:line="240" w:lineRule="auto"/>
      </w:pPr>
      <w:r>
        <w:separator/>
      </w:r>
    </w:p>
  </w:endnote>
  <w:endnote w:type="continuationSeparator" w:id="0">
    <w:p w14:paraId="3126BC2E" w14:textId="77777777" w:rsidR="00131CDA" w:rsidRDefault="00131CDA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8104" w14:textId="77777777" w:rsidR="00131CDA" w:rsidRDefault="00131CDA" w:rsidP="00FA6169">
      <w:pPr>
        <w:spacing w:line="240" w:lineRule="auto"/>
      </w:pPr>
      <w:r>
        <w:separator/>
      </w:r>
    </w:p>
  </w:footnote>
  <w:footnote w:type="continuationSeparator" w:id="0">
    <w:p w14:paraId="44B50B26" w14:textId="77777777" w:rsidR="00131CDA" w:rsidRDefault="00131CDA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75884"/>
    <w:rsid w:val="00076A3C"/>
    <w:rsid w:val="000801E4"/>
    <w:rsid w:val="00084676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1CDA"/>
    <w:rsid w:val="00135A95"/>
    <w:rsid w:val="00154DCD"/>
    <w:rsid w:val="0017157B"/>
    <w:rsid w:val="001757FE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72B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B0B0D"/>
    <w:rsid w:val="002B16D2"/>
    <w:rsid w:val="002C439D"/>
    <w:rsid w:val="002D04B1"/>
    <w:rsid w:val="002D6A5B"/>
    <w:rsid w:val="002E032C"/>
    <w:rsid w:val="002E22F9"/>
    <w:rsid w:val="002F2E47"/>
    <w:rsid w:val="002F76EC"/>
    <w:rsid w:val="00307B28"/>
    <w:rsid w:val="0031058C"/>
    <w:rsid w:val="00313241"/>
    <w:rsid w:val="003172F1"/>
    <w:rsid w:val="00320D5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34A0A"/>
    <w:rsid w:val="005416D1"/>
    <w:rsid w:val="005470AB"/>
    <w:rsid w:val="00553417"/>
    <w:rsid w:val="00553C6C"/>
    <w:rsid w:val="00557A2C"/>
    <w:rsid w:val="00576BFB"/>
    <w:rsid w:val="005B4879"/>
    <w:rsid w:val="005C13DB"/>
    <w:rsid w:val="005C2A55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0219"/>
    <w:rsid w:val="00695909"/>
    <w:rsid w:val="00695FDA"/>
    <w:rsid w:val="006966D6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A31D1"/>
    <w:rsid w:val="007A669E"/>
    <w:rsid w:val="007C5C7A"/>
    <w:rsid w:val="007C6EBA"/>
    <w:rsid w:val="007C7FBC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A4781"/>
    <w:rsid w:val="008B38D1"/>
    <w:rsid w:val="008B5E3C"/>
    <w:rsid w:val="008D3EB7"/>
    <w:rsid w:val="008E3991"/>
    <w:rsid w:val="008E4F4F"/>
    <w:rsid w:val="0091748E"/>
    <w:rsid w:val="00917C4E"/>
    <w:rsid w:val="00926F98"/>
    <w:rsid w:val="009418E8"/>
    <w:rsid w:val="009550ED"/>
    <w:rsid w:val="009654A0"/>
    <w:rsid w:val="00966BE0"/>
    <w:rsid w:val="00993FFD"/>
    <w:rsid w:val="00997482"/>
    <w:rsid w:val="00997811"/>
    <w:rsid w:val="009A04AC"/>
    <w:rsid w:val="009A0B6A"/>
    <w:rsid w:val="009A43B1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43D8A"/>
    <w:rsid w:val="00B73005"/>
    <w:rsid w:val="00B73B64"/>
    <w:rsid w:val="00B8444A"/>
    <w:rsid w:val="00B95A57"/>
    <w:rsid w:val="00B96E74"/>
    <w:rsid w:val="00BA32B7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8E1"/>
    <w:rsid w:val="00C44212"/>
    <w:rsid w:val="00C469E5"/>
    <w:rsid w:val="00C55196"/>
    <w:rsid w:val="00C55847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2242B"/>
    <w:rsid w:val="00D32ECE"/>
    <w:rsid w:val="00D35C57"/>
    <w:rsid w:val="00D46EA8"/>
    <w:rsid w:val="00DA5259"/>
    <w:rsid w:val="00DB33AF"/>
    <w:rsid w:val="00DB5768"/>
    <w:rsid w:val="00DD4B0A"/>
    <w:rsid w:val="00DF3A1E"/>
    <w:rsid w:val="00DF4F9C"/>
    <w:rsid w:val="00E24861"/>
    <w:rsid w:val="00E26AE1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51E93"/>
    <w:rsid w:val="00F61E28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11</a:t>
            </a:r>
            <a:r>
              <a:rPr lang="en-US" altLang="zh-TW" sz="1400"/>
              <a:t>3</a:t>
            </a:r>
            <a:r>
              <a:rPr lang="en-US" sz="1400"/>
              <a:t>/</a:t>
            </a:r>
            <a:r>
              <a:rPr lang="en-US" altLang="zh-TW" sz="1400"/>
              <a:t>05</a:t>
            </a:r>
            <a:r>
              <a:rPr lang="en-US" sz="1400"/>
              <a:t>/</a:t>
            </a:r>
            <a:r>
              <a:rPr lang="en-US" altLang="zh-TW" sz="1400"/>
              <a:t>08</a:t>
            </a:r>
            <a:r>
              <a:rPr lang="zh-TW" sz="1400"/>
              <a:t>外語教學與數位學習資源中心</a:t>
            </a:r>
          </a:p>
          <a:p>
            <a:pPr algn="ctr">
              <a:defRPr/>
            </a:pPr>
            <a:r>
              <a:rPr lang="en-US" sz="1400"/>
              <a:t> </a:t>
            </a:r>
            <a:r>
              <a:rPr lang="zh-TW" altLang="zh-TW" sz="1260" b="0" i="0" u="none" strike="noStrike" baseline="0">
                <a:effectLst/>
              </a:rPr>
              <a:t>「雅思考試解題講座」</a:t>
            </a:r>
            <a:endParaRPr lang="zh-TW" sz="1400"/>
          </a:p>
        </c:rich>
      </c:tx>
      <c:layout>
        <c:manualLayout>
          <c:xMode val="edge"/>
          <c:yMode val="edge"/>
          <c:x val="0.22791505146873223"/>
          <c:y val="2.14769535387023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0.17549167927382753"/>
                  <c:y val="-1.2368583797155282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5.6480080685829478E-2"/>
                  <c:y val="5.8750773036487319E-2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8.0393930258265498E-3"/>
                  <c:y val="5.55555555555555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0.10926768775677323"/>
                  <c:y val="-2.49484243087081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進修部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2</c:v>
                </c:pt>
                <c:pt idx="3">
                  <c:v>3</c:v>
                </c:pt>
                <c:pt idx="4">
                  <c:v>10</c:v>
                </c:pt>
                <c:pt idx="5">
                  <c:v>4</c:v>
                </c:pt>
                <c:pt idx="6">
                  <c:v>7</c:v>
                </c:pt>
                <c:pt idx="7">
                  <c:v>2</c:v>
                </c:pt>
                <c:pt idx="9">
                  <c:v>5</c:v>
                </c:pt>
                <c:pt idx="10">
                  <c:v>8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 b="0" i="0" baseline="0">
                <a:effectLst/>
              </a:rPr>
              <a:t>113/05/08</a:t>
            </a:r>
            <a:r>
              <a:rPr lang="zh-TW" altLang="zh-TW" sz="1800" b="0" i="0" baseline="0">
                <a:effectLst/>
              </a:rPr>
              <a:t>外語教學與數位學習資源中心</a:t>
            </a:r>
            <a:endParaRPr lang="en-US" altLang="zh-TW" sz="1800" b="0" i="0" baseline="0">
              <a:effectLst/>
            </a:endParaRPr>
          </a:p>
          <a:p>
            <a:pPr>
              <a:defRPr sz="1400"/>
            </a:pPr>
            <a:r>
              <a:rPr lang="en-US" altLang="zh-TW" sz="1800" b="0" i="0" baseline="0">
                <a:effectLst/>
              </a:rPr>
              <a:t> </a:t>
            </a:r>
            <a:r>
              <a:rPr lang="zh-TW" altLang="zh-TW" sz="1800" b="0" i="0" baseline="0">
                <a:effectLst/>
              </a:rPr>
              <a:t>「雅思考試解題講座」</a:t>
            </a:r>
            <a:endParaRPr lang="en-US" altLang="zh-TW" sz="18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20</c:v>
                </c:pt>
                <c:pt idx="1">
                  <c:v>12</c:v>
                </c:pt>
                <c:pt idx="2">
                  <c:v>6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1198-908D-4680-A42C-677E9BE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6</cp:revision>
  <dcterms:created xsi:type="dcterms:W3CDTF">2024-05-09T01:46:00Z</dcterms:created>
  <dcterms:modified xsi:type="dcterms:W3CDTF">2024-10-22T02:55:00Z</dcterms:modified>
</cp:coreProperties>
</file>