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8" w:rsidRPr="00DB6C25" w:rsidRDefault="00A550F5" w:rsidP="009D69DE">
      <w:pPr>
        <w:snapToGrid w:val="0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6"/>
        </w:rPr>
      </w:pPr>
      <w:r w:rsidRPr="00DB6C25">
        <w:rPr>
          <w:rFonts w:ascii="Times New Roman" w:eastAsia="標楷體" w:hAnsi="Times New Roman" w:cs="Arial" w:hint="eastAsia"/>
          <w:b/>
          <w:sz w:val="32"/>
        </w:rPr>
        <w:t>輔仁大學</w:t>
      </w:r>
      <w:r w:rsidR="009D69DE" w:rsidRPr="00DB6C25">
        <w:rPr>
          <w:rFonts w:ascii="Times New Roman" w:eastAsia="標楷體" w:hAnsi="Times New Roman" w:cs="Arial"/>
          <w:b/>
          <w:sz w:val="32"/>
        </w:rPr>
        <w:t>10</w:t>
      </w:r>
      <w:r w:rsidRPr="00DB6C25">
        <w:rPr>
          <w:rFonts w:ascii="Times New Roman" w:eastAsia="標楷體" w:hAnsi="Times New Roman" w:cs="Arial" w:hint="eastAsia"/>
          <w:b/>
          <w:sz w:val="32"/>
        </w:rPr>
        <w:t>7</w:t>
      </w:r>
      <w:r w:rsidR="009D69DE" w:rsidRPr="00DB6C25">
        <w:rPr>
          <w:rFonts w:ascii="Times New Roman" w:eastAsia="標楷體" w:hAnsi="Times New Roman" w:cs="Arial"/>
          <w:b/>
          <w:sz w:val="32"/>
        </w:rPr>
        <w:t>年</w:t>
      </w:r>
      <w:r w:rsidRPr="00DB6C25">
        <w:rPr>
          <w:rFonts w:ascii="Times New Roman" w:eastAsia="標楷體" w:hAnsi="Times New Roman" w:cs="Arial" w:hint="eastAsia"/>
          <w:b/>
          <w:sz w:val="32"/>
        </w:rPr>
        <w:t>高教深耕</w:t>
      </w:r>
      <w:r w:rsidR="009D69DE" w:rsidRPr="00DB6C25">
        <w:rPr>
          <w:rFonts w:ascii="Times New Roman" w:eastAsia="標楷體" w:hAnsi="Times New Roman" w:cs="Arial" w:hint="eastAsia"/>
          <w:b/>
          <w:sz w:val="32"/>
        </w:rPr>
        <w:t>計畫</w:t>
      </w:r>
      <w:r w:rsidR="00165907" w:rsidRPr="00DB6C25">
        <w:rPr>
          <w:rFonts w:ascii="Times New Roman" w:eastAsia="標楷體" w:hAnsi="Times New Roman" w:cs="Arial"/>
          <w:b/>
          <w:sz w:val="32"/>
        </w:rPr>
        <w:br/>
      </w:r>
      <w:r w:rsidR="0015644A" w:rsidRPr="00DB6C25">
        <w:rPr>
          <w:rFonts w:ascii="Times New Roman" w:eastAsia="標楷體" w:hAnsi="Times New Roman" w:cs="Arial" w:hint="eastAsia"/>
          <w:b/>
          <w:sz w:val="32"/>
        </w:rPr>
        <w:t>【</w:t>
      </w:r>
      <w:r w:rsidR="009D69DE" w:rsidRPr="00DB6C25">
        <w:rPr>
          <w:rFonts w:ascii="Times New Roman" w:eastAsia="標楷體" w:hAnsi="Times New Roman" w:cs="Arial"/>
          <w:b/>
          <w:sz w:val="32"/>
        </w:rPr>
        <w:t>程式設計</w:t>
      </w:r>
      <w:r w:rsidR="00165907" w:rsidRPr="00DB6C25">
        <w:rPr>
          <w:rFonts w:ascii="Times New Roman" w:eastAsia="標楷體" w:hAnsi="Times New Roman" w:cs="Arial"/>
          <w:b/>
          <w:sz w:val="32"/>
        </w:rPr>
        <w:t>融入課程</w:t>
      </w:r>
      <w:r w:rsidR="008354E6" w:rsidRPr="00DB6C25">
        <w:rPr>
          <w:rFonts w:ascii="Times New Roman" w:eastAsia="標楷體" w:hAnsi="Times New Roman" w:cs="Arial" w:hint="eastAsia"/>
          <w:b/>
          <w:sz w:val="32"/>
        </w:rPr>
        <w:t>補助</w:t>
      </w:r>
      <w:r w:rsidR="0015644A" w:rsidRPr="00DB6C25">
        <w:rPr>
          <w:rFonts w:ascii="Times New Roman" w:eastAsia="標楷體" w:hAnsi="Times New Roman" w:cs="Arial" w:hint="eastAsia"/>
          <w:b/>
          <w:sz w:val="32"/>
        </w:rPr>
        <w:t>計畫】</w:t>
      </w:r>
      <w:r w:rsidR="008F0D98" w:rsidRPr="00DB6C25">
        <w:rPr>
          <w:rFonts w:ascii="Times New Roman" w:eastAsia="標楷體" w:hAnsi="Times New Roman" w:cs="Arial" w:hint="eastAsia"/>
          <w:b/>
          <w:sz w:val="32"/>
        </w:rPr>
        <w:t>授課</w:t>
      </w:r>
      <w:r w:rsidR="008F0D98" w:rsidRPr="00DB6C25">
        <w:rPr>
          <w:rFonts w:ascii="Times New Roman" w:eastAsia="標楷體" w:hAnsi="Times New Roman" w:hint="eastAsia"/>
          <w:b/>
          <w:snapToGrid w:val="0"/>
          <w:kern w:val="0"/>
          <w:sz w:val="32"/>
          <w:szCs w:val="26"/>
        </w:rPr>
        <w:t>成效報告</w:t>
      </w:r>
    </w:p>
    <w:p w:rsidR="00555000" w:rsidRPr="00DB6C25" w:rsidRDefault="00093621" w:rsidP="00CE7E5F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  <w:r w:rsidRPr="00DB6C25">
        <w:rPr>
          <w:rFonts w:ascii="Times New Roman" w:eastAsia="標楷體" w:hAnsi="Times New Roman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118"/>
        <w:gridCol w:w="1560"/>
        <w:gridCol w:w="3571"/>
      </w:tblGrid>
      <w:tr w:rsidR="00E9387D" w:rsidRPr="00DB6C25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開課</w:t>
            </w:r>
            <w:r w:rsidRPr="00DB6C25">
              <w:rPr>
                <w:rFonts w:ascii="Times New Roman" w:eastAsia="標楷體" w:hAnsi="Times New Roman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B6C25" w:rsidRDefault="00866EE3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外語學院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B6C25" w:rsidRDefault="00145B34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外語學院</w:t>
            </w:r>
          </w:p>
        </w:tc>
      </w:tr>
      <w:tr w:rsidR="00E9387D" w:rsidRPr="00DB6C25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  <w:spacing w:val="-20"/>
              </w:rPr>
            </w:pP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>學年度</w:t>
            </w: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>/</w:t>
            </w: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B6C25" w:rsidRDefault="00866EE3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107</w:t>
            </w:r>
            <w:r w:rsidR="00E9387D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="00E9387D" w:rsidRPr="00DB6C25">
              <w:rPr>
                <w:rFonts w:ascii="Times New Roman" w:eastAsia="標楷體" w:hAnsi="Times New Roman" w:cs="Arial" w:hint="eastAsia"/>
              </w:rPr>
              <w:t>學年度</w:t>
            </w:r>
            <w:r w:rsidR="00E9387D" w:rsidRPr="00DB6C25">
              <w:rPr>
                <w:rFonts w:ascii="Times New Roman" w:eastAsia="標楷體" w:hAnsi="Times New Roman" w:cs="Arial" w:hint="eastAsia"/>
              </w:rPr>
              <w:t xml:space="preserve"> / </w:t>
            </w:r>
            <w:r w:rsidR="00E9387D" w:rsidRPr="00DB6C25">
              <w:rPr>
                <w:rFonts w:ascii="Times New Roman" w:eastAsia="標楷體" w:hAnsi="Times New Roman" w:cs="Arial" w:hint="eastAsia"/>
              </w:rPr>
              <w:t>第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1</w:t>
            </w:r>
            <w:r w:rsidR="00E9387D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="00E9387D" w:rsidRPr="00DB6C25">
              <w:rPr>
                <w:rFonts w:ascii="Times New Roman" w:eastAsia="標楷體" w:hAnsi="Times New Roman" w:cs="Arial" w:hint="eastAsia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B6C25" w:rsidRDefault="002D5282" w:rsidP="005076BC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大學</w:t>
            </w:r>
            <w:r w:rsidR="005076BC">
              <w:rPr>
                <w:rFonts w:ascii="Times New Roman" w:eastAsia="標楷體" w:hAnsi="Times New Roman" w:cs="Arial" w:hint="eastAsia"/>
              </w:rPr>
              <w:t>■</w:t>
            </w:r>
            <w:r w:rsidRPr="00DB6C25">
              <w:rPr>
                <w:rFonts w:ascii="Times New Roman" w:eastAsia="標楷體" w:hAnsi="Times New Roman" w:cs="Arial" w:hint="eastAsia"/>
              </w:rPr>
              <w:t>日間部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Pr="00DB6C25">
              <w:rPr>
                <w:rFonts w:ascii="Times New Roman" w:eastAsia="標楷體" w:hAnsi="Times New Roman" w:cs="Arial" w:hint="eastAsia"/>
              </w:rPr>
              <w:t>進修部</w:t>
            </w:r>
          </w:p>
        </w:tc>
      </w:tr>
      <w:tr w:rsidR="00E9387D" w:rsidRPr="00DB6C25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B6C25" w:rsidRDefault="00866EE3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翻譯與資訊素養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B6C25" w:rsidRDefault="00E9387D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星期</w:t>
            </w:r>
            <w:r w:rsidR="00285B96" w:rsidRPr="00DB6C25">
              <w:rPr>
                <w:rFonts w:ascii="Times New Roman" w:eastAsia="標楷體" w:hAnsi="Times New Roman" w:cs="Arial" w:hint="eastAsia"/>
              </w:rPr>
              <w:t>一</w:t>
            </w:r>
            <w:r w:rsidRPr="00DB6C25">
              <w:rPr>
                <w:rFonts w:ascii="Times New Roman" w:eastAsia="標楷體" w:hAnsi="Times New Roman" w:cs="Arial" w:hint="eastAsia"/>
              </w:rPr>
              <w:t>，</w:t>
            </w:r>
            <w:r w:rsidR="00285B96" w:rsidRPr="00DB6C25">
              <w:rPr>
                <w:rFonts w:ascii="Times New Roman" w:eastAsia="標楷體" w:hAnsi="Times New Roman" w:cs="Arial" w:hint="eastAsia"/>
                <w:spacing w:val="-20"/>
              </w:rPr>
              <w:t>10</w:t>
            </w: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>：</w:t>
            </w:r>
            <w:r w:rsidR="00285B96" w:rsidRPr="00DB6C25">
              <w:rPr>
                <w:rFonts w:ascii="Times New Roman" w:eastAsia="標楷體" w:hAnsi="Times New Roman" w:cs="Arial" w:hint="eastAsia"/>
                <w:spacing w:val="-20"/>
              </w:rPr>
              <w:t>10</w:t>
            </w: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 xml:space="preserve"> ~ </w:t>
            </w:r>
            <w:r w:rsidR="00285B96" w:rsidRPr="00DB6C25">
              <w:rPr>
                <w:rFonts w:ascii="Times New Roman" w:eastAsia="標楷體" w:hAnsi="Times New Roman" w:cs="Arial" w:hint="eastAsia"/>
                <w:spacing w:val="-20"/>
              </w:rPr>
              <w:t>11</w:t>
            </w:r>
            <w:r w:rsidRPr="00DB6C25">
              <w:rPr>
                <w:rFonts w:ascii="Times New Roman" w:eastAsia="標楷體" w:hAnsi="Times New Roman" w:cs="Arial" w:hint="eastAsia"/>
                <w:spacing w:val="-20"/>
              </w:rPr>
              <w:t>：</w:t>
            </w:r>
            <w:r w:rsidR="00285B96" w:rsidRPr="00DB6C25">
              <w:rPr>
                <w:rFonts w:ascii="Times New Roman" w:eastAsia="標楷體" w:hAnsi="Times New Roman" w:cs="Arial" w:hint="eastAsia"/>
                <w:spacing w:val="-20"/>
              </w:rPr>
              <w:t>50</w:t>
            </w:r>
          </w:p>
        </w:tc>
      </w:tr>
      <w:tr w:rsidR="00E9387D" w:rsidRPr="00DB6C25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B6C25" w:rsidRDefault="00145B34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外語學院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B6C25" w:rsidRDefault="00285B96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28</w:t>
            </w:r>
            <w:r w:rsidRPr="00DB6C25">
              <w:rPr>
                <w:rFonts w:ascii="Times New Roman" w:eastAsia="標楷體" w:hAnsi="Times New Roman" w:cs="Arial" w:hint="eastAsia"/>
              </w:rPr>
              <w:t>人</w:t>
            </w:r>
          </w:p>
        </w:tc>
      </w:tr>
      <w:tr w:rsidR="00E9387D" w:rsidRPr="00DB6C25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B6C25" w:rsidRDefault="00866EE3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賴振南</w:t>
            </w:r>
            <w:r w:rsidR="005A3906" w:rsidRPr="00DB6C25">
              <w:rPr>
                <w:rFonts w:ascii="Times New Roman" w:eastAsia="標楷體" w:hAnsi="Times New Roman" w:cs="Arial" w:hint="eastAsia"/>
              </w:rPr>
              <w:t>、張瓈文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B6C25" w:rsidRDefault="00E9387D" w:rsidP="00044F97">
            <w:pPr>
              <w:jc w:val="both"/>
              <w:rPr>
                <w:rFonts w:ascii="Times New Roman" w:eastAsia="標楷體" w:hAnsi="Times New Roman" w:cs="Arial"/>
                <w:sz w:val="22"/>
              </w:rPr>
            </w:pPr>
            <w:r w:rsidRPr="00DB6C25">
              <w:rPr>
                <w:rFonts w:ascii="Times New Roman" w:eastAsia="標楷體" w:hAnsi="Times New Roman" w:cs="Arial" w:hint="eastAsia"/>
                <w:sz w:val="22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  <w:sz w:val="22"/>
              </w:rPr>
              <w:t>手機</w:t>
            </w:r>
            <w:r w:rsidRPr="00DB6C25">
              <w:rPr>
                <w:rFonts w:ascii="Times New Roman" w:eastAsia="標楷體" w:hAnsi="Times New Roman" w:cs="Arial" w:hint="eastAsia"/>
                <w:sz w:val="22"/>
              </w:rPr>
              <w:t>)</w:t>
            </w:r>
            <w:r w:rsidR="005A3906">
              <w:rPr>
                <w:rFonts w:ascii="Times New Roman" w:eastAsia="標楷體" w:hAnsi="Times New Roman" w:cs="Arial" w:hint="eastAsia"/>
                <w:sz w:val="22"/>
              </w:rPr>
              <w:t>0928086619</w:t>
            </w:r>
          </w:p>
          <w:p w:rsidR="00E9387D" w:rsidRPr="00DB6C25" w:rsidRDefault="00E9387D" w:rsidP="00044F97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  <w:sz w:val="22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  <w:sz w:val="22"/>
              </w:rPr>
              <w:t>研究室分機</w:t>
            </w:r>
            <w:r w:rsidRPr="00DB6C25">
              <w:rPr>
                <w:rFonts w:ascii="Times New Roman" w:eastAsia="標楷體" w:hAnsi="Times New Roman" w:cs="Arial" w:hint="eastAsia"/>
                <w:sz w:val="22"/>
              </w:rPr>
              <w:t>)</w:t>
            </w:r>
            <w:r w:rsidR="005A3906">
              <w:rPr>
                <w:rFonts w:ascii="Times New Roman" w:eastAsia="標楷體" w:hAnsi="Times New Roman" w:cs="Arial" w:hint="eastAsia"/>
                <w:sz w:val="22"/>
              </w:rPr>
              <w:t>2905-2562</w:t>
            </w:r>
          </w:p>
        </w:tc>
      </w:tr>
      <w:tr w:rsidR="00E9387D" w:rsidRPr="00DB6C25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DB6C25" w:rsidRDefault="00E9387D" w:rsidP="00044F97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/>
              </w:rPr>
              <w:t>電</w:t>
            </w:r>
            <w:r w:rsidRPr="00DB6C25">
              <w:rPr>
                <w:rFonts w:ascii="Times New Roman" w:eastAsia="標楷體" w:hAnsi="Times New Roman" w:cs="Arial" w:hint="eastAsia"/>
              </w:rPr>
              <w:t>郵信</w:t>
            </w:r>
            <w:r w:rsidRPr="00DB6C25">
              <w:rPr>
                <w:rFonts w:ascii="Times New Roman" w:eastAsia="標楷體" w:hAnsi="Times New Roman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DB6C25" w:rsidRDefault="00145B34" w:rsidP="00044F97">
            <w:pPr>
              <w:jc w:val="both"/>
              <w:rPr>
                <w:rFonts w:ascii="Times New Roman" w:eastAsia="標楷體" w:hAnsi="Times New Roman" w:cs="Arial"/>
              </w:rPr>
            </w:pPr>
            <w:r>
              <w:rPr>
                <w:rFonts w:ascii="Times New Roman" w:eastAsia="標楷體" w:hAnsi="Times New Roman" w:cs="Arial" w:hint="eastAsia"/>
              </w:rPr>
              <w:t>032421@gapp.fju.edu.tw</w:t>
            </w:r>
          </w:p>
        </w:tc>
      </w:tr>
    </w:tbl>
    <w:p w:rsidR="00093621" w:rsidRPr="00DB6C25" w:rsidRDefault="00093621" w:rsidP="00CE7E5F">
      <w:pPr>
        <w:snapToGrid w:val="0"/>
        <w:rPr>
          <w:rFonts w:ascii="Times New Roman" w:eastAsia="標楷體" w:hAnsi="Times New Roman"/>
          <w:b/>
          <w:sz w:val="26"/>
          <w:szCs w:val="26"/>
        </w:rPr>
      </w:pPr>
      <w:r w:rsidRPr="00DB6C25">
        <w:rPr>
          <w:rFonts w:ascii="Times New Roman" w:eastAsia="標楷體" w:hAnsi="Times New Roman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49"/>
      </w:tblGrid>
      <w:tr w:rsidR="00740958" w:rsidRPr="00DB6C25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DB6C25" w:rsidRDefault="00740958" w:rsidP="008476AC">
            <w:pPr>
              <w:jc w:val="center"/>
              <w:rPr>
                <w:rFonts w:ascii="Times New Roman" w:eastAsia="標楷體" w:hAnsi="Times New Roman" w:cs="Arial"/>
              </w:rPr>
            </w:pPr>
            <w:proofErr w:type="gramStart"/>
            <w:r w:rsidRPr="00DB6C25">
              <w:rPr>
                <w:rFonts w:ascii="Times New Roman" w:eastAsia="標楷體" w:hAnsi="Times New Roman" w:cs="Arial" w:hint="eastAsia"/>
              </w:rPr>
              <w:t>跨域特色</w:t>
            </w:r>
            <w:proofErr w:type="gramEnd"/>
          </w:p>
        </w:tc>
        <w:tc>
          <w:tcPr>
            <w:tcW w:w="8249" w:type="dxa"/>
            <w:shd w:val="clear" w:color="auto" w:fill="auto"/>
            <w:vAlign w:val="bottom"/>
          </w:tcPr>
          <w:p w:rsidR="00285B96" w:rsidRPr="00DB6C25" w:rsidRDefault="00285B96" w:rsidP="00285B96">
            <w:pPr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　　資訊科技日新月異，翻譯軟體早已不再是以往大家的認知，過去大家對於電腦翻譯的印象認為不夠精確；然而近幾年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google AI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研究團隊發布幾項最新研究，其中一項就是透過深度學其神經網路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(AI)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技術，已足夠讓報章雜誌更精</w:t>
            </w:r>
            <w:proofErr w:type="gramStart"/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準</w:t>
            </w:r>
            <w:proofErr w:type="gramEnd"/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的翻譯成異國語言。</w:t>
            </w:r>
          </w:p>
          <w:p w:rsidR="000C6409" w:rsidRPr="00DB6C25" w:rsidRDefault="00285B96" w:rsidP="00EB5336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　　透過翻譯與資訊素養課程，深入學習，不同科系、領域人才相互結合，在語文專業領域的外文系與程式相背景的資訊相關科系，兩科系利用所長去探討、設計，透過小組合作模式，兩科系相互監督，達到不同以往的翻譯專業知識。</w:t>
            </w:r>
          </w:p>
        </w:tc>
      </w:tr>
      <w:tr w:rsidR="00232028" w:rsidRPr="00DB6C25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DB6C25" w:rsidRDefault="00232028" w:rsidP="008476AC">
            <w:pPr>
              <w:jc w:val="center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DB6C25" w:rsidRDefault="00285B96" w:rsidP="00C67CD9">
            <w:pPr>
              <w:jc w:val="both"/>
              <w:rPr>
                <w:rFonts w:ascii="Times New Roman" w:eastAsia="標楷體" w:hAnsi="Times New Roman" w:cs="Arial"/>
                <w:u w:val="single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■</w:t>
            </w:r>
            <w:r w:rsidR="002F7C4E" w:rsidRPr="00DB6C25">
              <w:rPr>
                <w:rFonts w:ascii="Times New Roman" w:eastAsia="標楷體" w:hAnsi="Times New Roman" w:cs="Arial"/>
              </w:rPr>
              <w:t xml:space="preserve">Python 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2F7C4E" w:rsidRPr="00DB6C25">
              <w:rPr>
                <w:rFonts w:ascii="Times New Roman" w:eastAsia="標楷體" w:hAnsi="Times New Roman" w:cs="Arial"/>
              </w:rPr>
              <w:t xml:space="preserve">APP Inventor 2 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2F7C4E" w:rsidRPr="00DB6C25">
              <w:rPr>
                <w:rFonts w:ascii="Times New Roman" w:eastAsia="標楷體" w:hAnsi="Times New Roman" w:cs="Arial"/>
              </w:rPr>
              <w:t xml:space="preserve">R 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proofErr w:type="spellStart"/>
            <w:r w:rsidR="002F7C4E" w:rsidRPr="00DB6C25">
              <w:rPr>
                <w:rFonts w:ascii="Times New Roman" w:eastAsia="標楷體" w:hAnsi="Times New Roman" w:cs="Arial"/>
              </w:rPr>
              <w:t>Javascript</w:t>
            </w:r>
            <w:proofErr w:type="spellEnd"/>
            <w:r w:rsidR="002F7C4E" w:rsidRPr="00DB6C25">
              <w:rPr>
                <w:rFonts w:ascii="Times New Roman" w:eastAsia="標楷體" w:hAnsi="Times New Roman" w:cs="Arial"/>
              </w:rPr>
              <w:t xml:space="preserve"> 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232028" w:rsidRPr="00DB6C25">
              <w:rPr>
                <w:rFonts w:ascii="Times New Roman" w:eastAsia="標楷體" w:hAnsi="Times New Roman" w:cs="Arial" w:hint="eastAsia"/>
              </w:rPr>
              <w:t>其他</w:t>
            </w:r>
            <w:r w:rsidR="00232028"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232028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</w:t>
            </w:r>
            <w:r w:rsidR="008476AC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</w:t>
            </w:r>
            <w:r w:rsidR="00232028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="00FF21E2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</w:t>
            </w:r>
            <w:r w:rsidR="00232028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    </w:t>
            </w:r>
          </w:p>
        </w:tc>
      </w:tr>
      <w:tr w:rsidR="00607C32" w:rsidRPr="00DB6C25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DB6C25" w:rsidRDefault="00607C32" w:rsidP="00607C32">
            <w:pPr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607C32" w:rsidRPr="00DB6C25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知識面目標</w:t>
            </w:r>
            <w:r w:rsidR="00740958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 xml:space="preserve"> 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期望學習者透過課程能</w:t>
            </w:r>
            <w:proofErr w:type="gramStart"/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習得哪些</w:t>
            </w:r>
            <w:proofErr w:type="gramEnd"/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知識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607C32" w:rsidRPr="00DB6C25" w:rsidRDefault="001340B0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Cs w:val="24"/>
              </w:rPr>
              <w:t xml:space="preserve">　　</w:t>
            </w:r>
            <w:r w:rsidRPr="001340B0">
              <w:rPr>
                <w:rFonts w:ascii="Times New Roman" w:eastAsia="標楷體" w:hAnsi="Times New Roman" w:cs="Arial" w:hint="eastAsia"/>
                <w:szCs w:val="24"/>
              </w:rPr>
              <w:t>本課程由張瓈文老師揭開課程序幕，進一步藉由王華樹外師帶領學生探討今日最火紅翻譯技術，後者在透過李孟霈助教領導學生學習</w:t>
            </w:r>
            <w:r w:rsidRPr="001340B0">
              <w:rPr>
                <w:rFonts w:ascii="Times New Roman" w:eastAsia="標楷體" w:hAnsi="Times New Roman" w:cs="Arial"/>
                <w:szCs w:val="24"/>
              </w:rPr>
              <w:t>Python</w:t>
            </w:r>
            <w:r w:rsidRPr="001340B0">
              <w:rPr>
                <w:rFonts w:ascii="Times New Roman" w:eastAsia="標楷體" w:hAnsi="Times New Roman" w:cs="Arial" w:hint="eastAsia"/>
                <w:szCs w:val="24"/>
              </w:rPr>
              <w:t>相關技能、知識，最後由張瓈文逐一輔導，讓學生熟習翻譯技術與應用。</w:t>
            </w:r>
          </w:p>
          <w:p w:rsidR="00607C32" w:rsidRPr="00DB6C25" w:rsidRDefault="00FF21E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學科專業</w:t>
            </w:r>
            <w:r w:rsidR="00E816B4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技能</w:t>
            </w:r>
            <w:r w:rsidR="007D5642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目標</w:t>
            </w:r>
            <w:r w:rsidR="00740958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期望學習者透過課程能展現哪些學科專業技能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="00E816B4"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1340B0" w:rsidRPr="00BD0E69" w:rsidRDefault="00BD0E69" w:rsidP="00BD0E69">
            <w:pPr>
              <w:pStyle w:val="aa"/>
              <w:numPr>
                <w:ilvl w:val="1"/>
                <w:numId w:val="6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BD0E69">
              <w:rPr>
                <w:rFonts w:ascii="Times New Roman" w:eastAsia="標楷體" w:hAnsi="Times New Roman" w:cs="Arial" w:hint="eastAsia"/>
                <w:szCs w:val="24"/>
              </w:rPr>
              <w:t>資訊相關翻譯技術背景、歷史</w:t>
            </w:r>
          </w:p>
          <w:p w:rsidR="00BD0E69" w:rsidRPr="00BD0E69" w:rsidRDefault="00BD0E69" w:rsidP="00BD0E69">
            <w:pPr>
              <w:pStyle w:val="aa"/>
              <w:numPr>
                <w:ilvl w:val="1"/>
                <w:numId w:val="6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proofErr w:type="spellStart"/>
            <w:r w:rsidRPr="00BD0E69">
              <w:rPr>
                <w:rFonts w:ascii="Times New Roman" w:eastAsia="標楷體" w:hAnsi="Times New Roman"/>
                <w:color w:val="000000"/>
              </w:rPr>
              <w:t>Trados</w:t>
            </w:r>
            <w:proofErr w:type="spellEnd"/>
            <w:r w:rsidRPr="00BD0E69">
              <w:rPr>
                <w:rFonts w:ascii="Times New Roman" w:eastAsia="標楷體" w:hAnsi="Times New Roman" w:hint="eastAsia"/>
                <w:color w:val="000000"/>
              </w:rPr>
              <w:t>相關應用</w:t>
            </w:r>
          </w:p>
          <w:p w:rsidR="00BD0E69" w:rsidRPr="00BD0E69" w:rsidRDefault="00BD0E69" w:rsidP="00BD0E69">
            <w:pPr>
              <w:pStyle w:val="aa"/>
              <w:numPr>
                <w:ilvl w:val="1"/>
                <w:numId w:val="6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BD0E69">
              <w:rPr>
                <w:rFonts w:ascii="Times New Roman" w:eastAsia="標楷體" w:hAnsi="Times New Roman" w:cs="Arial"/>
                <w:szCs w:val="24"/>
              </w:rPr>
              <w:t>G</w:t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oogle translate</w:t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相關應用</w:t>
            </w:r>
          </w:p>
          <w:p w:rsidR="001340B0" w:rsidRPr="00DB6C25" w:rsidRDefault="001340B0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Cs w:val="24"/>
              </w:rPr>
              <w:t>Python</w:t>
            </w:r>
            <w:r>
              <w:rPr>
                <w:rFonts w:ascii="Times New Roman" w:eastAsia="標楷體" w:hAnsi="Times New Roman" w:cs="Arial" w:hint="eastAsia"/>
                <w:szCs w:val="24"/>
              </w:rPr>
              <w:t>基礎知識</w:t>
            </w:r>
          </w:p>
          <w:p w:rsidR="00E816B4" w:rsidRPr="00DB6C25" w:rsidRDefault="00E816B4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程式設計技能</w:t>
            </w:r>
            <w:r w:rsidR="007D5642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目標</w:t>
            </w:r>
            <w:r w:rsidR="00740958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 xml:space="preserve"> 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期望學習者透過課程能展現那些程式設計技能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BD0E69" w:rsidRDefault="00BD0E69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/>
                <w:szCs w:val="24"/>
              </w:rPr>
              <w:tab/>
            </w:r>
            <w:proofErr w:type="spellStart"/>
            <w:r w:rsidRPr="00BD0E69">
              <w:rPr>
                <w:rFonts w:ascii="Times New Roman" w:eastAsia="標楷體" w:hAnsi="Times New Roman" w:cs="Arial"/>
                <w:szCs w:val="24"/>
              </w:rPr>
              <w:t>Trados</w:t>
            </w:r>
            <w:proofErr w:type="spellEnd"/>
            <w:r>
              <w:rPr>
                <w:rFonts w:ascii="Times New Roman" w:eastAsia="標楷體" w:hAnsi="Times New Roman" w:cs="Arial" w:hint="eastAsia"/>
                <w:szCs w:val="24"/>
              </w:rPr>
              <w:t>應用</w:t>
            </w:r>
          </w:p>
          <w:p w:rsidR="00E816B4" w:rsidRDefault="00BD0E69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/>
                <w:szCs w:val="24"/>
              </w:rPr>
              <w:tab/>
            </w:r>
            <w:r w:rsidR="001340B0">
              <w:rPr>
                <w:rFonts w:ascii="Times New Roman" w:eastAsia="標楷體" w:hAnsi="Times New Roman" w:cs="Arial" w:hint="eastAsia"/>
                <w:szCs w:val="24"/>
              </w:rPr>
              <w:t>熟習</w:t>
            </w:r>
            <w:r w:rsidR="001340B0">
              <w:rPr>
                <w:rFonts w:ascii="Times New Roman" w:eastAsia="標楷體" w:hAnsi="Times New Roman" w:cs="Arial" w:hint="eastAsia"/>
                <w:szCs w:val="24"/>
              </w:rPr>
              <w:t>Python</w:t>
            </w:r>
            <w:r w:rsidR="001340B0">
              <w:rPr>
                <w:rFonts w:ascii="Times New Roman" w:eastAsia="標楷體" w:hAnsi="Times New Roman" w:cs="Arial" w:hint="eastAsia"/>
                <w:szCs w:val="24"/>
              </w:rPr>
              <w:t>基本語法：</w:t>
            </w:r>
          </w:p>
          <w:p w:rsidR="001340B0" w:rsidRDefault="001340B0" w:rsidP="001340B0">
            <w:pPr>
              <w:pStyle w:val="aa"/>
              <w:numPr>
                <w:ilvl w:val="1"/>
                <w:numId w:val="5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Cs w:val="24"/>
              </w:rPr>
              <w:t>變數型態、</w:t>
            </w:r>
            <w:r>
              <w:rPr>
                <w:rFonts w:ascii="Times New Roman" w:eastAsia="標楷體" w:hAnsi="Times New Roman" w:cs="Arial"/>
                <w:szCs w:val="24"/>
              </w:rPr>
              <w:t>I</w:t>
            </w:r>
            <w:r>
              <w:rPr>
                <w:rFonts w:ascii="Times New Roman" w:eastAsia="標楷體" w:hAnsi="Times New Roman" w:cs="Arial" w:hint="eastAsia"/>
                <w:szCs w:val="24"/>
              </w:rPr>
              <w:t>f</w:t>
            </w:r>
            <w:r>
              <w:rPr>
                <w:rFonts w:ascii="Times New Roman" w:eastAsia="標楷體" w:hAnsi="Times New Roman" w:cs="Arial" w:hint="eastAsia"/>
                <w:szCs w:val="24"/>
              </w:rPr>
              <w:t>、</w:t>
            </w:r>
            <w:r>
              <w:rPr>
                <w:rFonts w:ascii="Times New Roman" w:eastAsia="標楷體" w:hAnsi="Times New Roman" w:cs="Arial" w:hint="eastAsia"/>
                <w:szCs w:val="24"/>
              </w:rPr>
              <w:t>for</w:t>
            </w:r>
            <w:r>
              <w:rPr>
                <w:rFonts w:ascii="Times New Roman" w:eastAsia="標楷體" w:hAnsi="Times New Roman" w:cs="Arial" w:hint="eastAsia"/>
                <w:szCs w:val="24"/>
              </w:rPr>
              <w:t>、</w:t>
            </w:r>
            <w:r w:rsidRPr="001340B0">
              <w:rPr>
                <w:rFonts w:ascii="Times New Roman" w:eastAsia="標楷體" w:hAnsi="Times New Roman" w:cs="Arial" w:hint="eastAsia"/>
                <w:szCs w:val="24"/>
              </w:rPr>
              <w:t>while</w:t>
            </w:r>
          </w:p>
          <w:p w:rsidR="001340B0" w:rsidRPr="001340B0" w:rsidRDefault="001340B0" w:rsidP="001340B0">
            <w:pPr>
              <w:pStyle w:val="aa"/>
              <w:numPr>
                <w:ilvl w:val="1"/>
                <w:numId w:val="5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/>
                <w:szCs w:val="24"/>
              </w:rPr>
              <w:t>L</w:t>
            </w:r>
            <w:r>
              <w:rPr>
                <w:rFonts w:ascii="Times New Roman" w:eastAsia="標楷體" w:hAnsi="Times New Roman" w:cs="Arial" w:hint="eastAsia"/>
                <w:szCs w:val="24"/>
              </w:rPr>
              <w:t>ist</w:t>
            </w:r>
            <w:r>
              <w:rPr>
                <w:rFonts w:ascii="Times New Roman" w:eastAsia="標楷體" w:hAnsi="Times New Roman" w:cs="Arial" w:hint="eastAsia"/>
                <w:szCs w:val="24"/>
              </w:rPr>
              <w:t>、</w:t>
            </w:r>
            <w:r>
              <w:rPr>
                <w:rFonts w:ascii="Times New Roman" w:eastAsia="標楷體" w:hAnsi="Times New Roman" w:cs="Arial" w:hint="eastAsia"/>
                <w:szCs w:val="24"/>
              </w:rPr>
              <w:t>dictionary</w:t>
            </w:r>
          </w:p>
          <w:p w:rsidR="001340B0" w:rsidRPr="001340B0" w:rsidRDefault="001340B0" w:rsidP="001340B0">
            <w:pPr>
              <w:pStyle w:val="aa"/>
              <w:numPr>
                <w:ilvl w:val="1"/>
                <w:numId w:val="5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/>
                <w:szCs w:val="24"/>
              </w:rPr>
              <w:t>G</w:t>
            </w:r>
            <w:r>
              <w:rPr>
                <w:rFonts w:ascii="Times New Roman" w:eastAsia="標楷體" w:hAnsi="Times New Roman" w:cs="Arial" w:hint="eastAsia"/>
                <w:szCs w:val="24"/>
              </w:rPr>
              <w:t xml:space="preserve">oogle </w:t>
            </w:r>
            <w:r w:rsidRPr="006D1993">
              <w:rPr>
                <w:rFonts w:ascii="Times New Roman" w:eastAsia="標楷體" w:hAnsi="Times New Roman"/>
                <w:color w:val="000000"/>
              </w:rPr>
              <w:t>translate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(API)</w:t>
            </w:r>
            <w:r>
              <w:rPr>
                <w:rFonts w:ascii="Times New Roman" w:eastAsia="標楷體" w:hAnsi="Times New Roman" w:hint="eastAsia"/>
                <w:color w:val="000000"/>
              </w:rPr>
              <w:t>應用</w:t>
            </w:r>
          </w:p>
          <w:p w:rsidR="00607C32" w:rsidRPr="00DB6C25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態度面目標</w:t>
            </w:r>
            <w:r w:rsidR="00740958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 xml:space="preserve"> 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期望學習者</w:t>
            </w:r>
            <w:r w:rsidR="007D5642" w:rsidRPr="00DB6C25">
              <w:rPr>
                <w:rFonts w:ascii="Times New Roman" w:eastAsia="標楷體" w:hAnsi="Times New Roman" w:cs="Arial" w:hint="eastAsia"/>
                <w:szCs w:val="24"/>
              </w:rPr>
              <w:t>修習完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課程後能有哪些態度轉變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717AD6" w:rsidRPr="00DB6C25" w:rsidRDefault="00BD0E69" w:rsidP="00BD0E69">
            <w:pPr>
              <w:jc w:val="both"/>
              <w:rPr>
                <w:rFonts w:ascii="Times New Roman" w:eastAsia="標楷體" w:hAnsi="Times New Roman" w:cs="Arial"/>
                <w:b/>
                <w:szCs w:val="24"/>
              </w:rPr>
            </w:pPr>
            <w:r>
              <w:rPr>
                <w:rFonts w:ascii="Times New Roman" w:eastAsia="標楷體" w:hAnsi="Times New Roman" w:cs="Arial" w:hint="eastAsia"/>
                <w:b/>
                <w:szCs w:val="24"/>
              </w:rPr>
              <w:tab/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今日社會早已形成小組作業，不再是過往的單人單工。跨系所結合，讓</w:t>
            </w:r>
            <w:r w:rsidRPr="00BD0E69">
              <w:rPr>
                <w:rFonts w:ascii="Times New Roman" w:eastAsia="標楷體" w:hAnsi="Times New Roman" w:cs="Arial"/>
                <w:szCs w:val="24"/>
              </w:rPr>
              <w:tab/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不同領域下的同學相互學習彼此專業，開拓彼此新視野，同時</w:t>
            </w:r>
            <w:r>
              <w:rPr>
                <w:rFonts w:ascii="Times New Roman" w:eastAsia="標楷體" w:hAnsi="Times New Roman" w:cs="Arial" w:hint="eastAsia"/>
                <w:szCs w:val="24"/>
              </w:rPr>
              <w:t>也藉由分</w:t>
            </w:r>
            <w:r>
              <w:rPr>
                <w:rFonts w:ascii="Times New Roman" w:eastAsia="標楷體" w:hAnsi="Times New Roman" w:cs="Arial"/>
                <w:szCs w:val="24"/>
              </w:rPr>
              <w:lastRenderedPageBreak/>
              <w:tab/>
            </w:r>
            <w:r>
              <w:rPr>
                <w:rFonts w:ascii="Times New Roman" w:eastAsia="標楷體" w:hAnsi="Times New Roman" w:cs="Arial" w:hint="eastAsia"/>
                <w:szCs w:val="24"/>
              </w:rPr>
              <w:t>組報告的形式</w:t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讓同學們</w:t>
            </w:r>
            <w:r>
              <w:rPr>
                <w:rFonts w:ascii="Times New Roman" w:eastAsia="標楷體" w:hAnsi="Times New Roman" w:cs="Arial" w:hint="eastAsia"/>
                <w:szCs w:val="24"/>
              </w:rPr>
              <w:t>去學習資訊相關科系如何與外文相關</w:t>
            </w:r>
            <w:proofErr w:type="gramStart"/>
            <w:r>
              <w:rPr>
                <w:rFonts w:ascii="Times New Roman" w:eastAsia="標楷體" w:hAnsi="Times New Roman" w:cs="Arial" w:hint="eastAsia"/>
                <w:szCs w:val="24"/>
              </w:rPr>
              <w:t>科系相結</w:t>
            </w:r>
            <w:proofErr w:type="gramEnd"/>
            <w:r>
              <w:rPr>
                <w:rFonts w:ascii="Times New Roman" w:eastAsia="標楷體" w:hAnsi="Times New Roman" w:cs="Arial"/>
                <w:szCs w:val="24"/>
              </w:rPr>
              <w:tab/>
            </w:r>
            <w:r>
              <w:rPr>
                <w:rFonts w:ascii="Times New Roman" w:eastAsia="標楷體" w:hAnsi="Times New Roman" w:cs="Arial" w:hint="eastAsia"/>
                <w:szCs w:val="24"/>
              </w:rPr>
              <w:t>合，也習得</w:t>
            </w:r>
            <w:r w:rsidRPr="00BD0E69">
              <w:rPr>
                <w:rFonts w:ascii="Times New Roman" w:eastAsia="標楷體" w:hAnsi="Times New Roman" w:cs="Arial" w:hint="eastAsia"/>
                <w:szCs w:val="24"/>
              </w:rPr>
              <w:t>如今社會的運作形式</w:t>
            </w:r>
            <w:r>
              <w:rPr>
                <w:rFonts w:ascii="Times New Roman" w:eastAsia="標楷體" w:hAnsi="Times New Roman" w:cs="Arial" w:hint="eastAsia"/>
                <w:szCs w:val="24"/>
              </w:rPr>
              <w:t>。</w:t>
            </w:r>
          </w:p>
        </w:tc>
      </w:tr>
      <w:tr w:rsidR="00994A4A" w:rsidRPr="00DB6C25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DB6C25" w:rsidRDefault="00994A4A" w:rsidP="00994A4A">
            <w:pPr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lastRenderedPageBreak/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Pr="00DB6C25" w:rsidRDefault="00994A4A" w:rsidP="00994A4A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個人報告：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Pr="00DB6C25">
              <w:rPr>
                <w:rFonts w:ascii="Times New Roman" w:eastAsia="標楷體" w:hAnsi="Times New Roman" w:cs="Arial" w:hint="eastAsia"/>
              </w:rPr>
              <w:t>書面</w:t>
            </w:r>
            <w:r w:rsidR="005076BC">
              <w:rPr>
                <w:rFonts w:ascii="Times New Roman" w:eastAsia="標楷體" w:hAnsi="Times New Roman" w:cs="Arial" w:hint="eastAsia"/>
              </w:rPr>
              <w:t xml:space="preserve"> </w:t>
            </w:r>
            <w:r w:rsidR="005076BC">
              <w:rPr>
                <w:rFonts w:ascii="Times New Roman" w:eastAsia="標楷體" w:hAnsi="Times New Roman" w:cs="Arial" w:hint="eastAsia"/>
              </w:rPr>
              <w:t>■</w:t>
            </w:r>
            <w:r w:rsidRPr="00DB6C25">
              <w:rPr>
                <w:rFonts w:ascii="Times New Roman" w:eastAsia="標楷體" w:hAnsi="Times New Roman" w:cs="Arial" w:hint="eastAsia"/>
              </w:rPr>
              <w:t>簡報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9C31C4">
              <w:rPr>
                <w:rFonts w:ascii="Times New Roman" w:eastAsia="標楷體" w:hAnsi="Times New Roman" w:cs="Arial" w:hint="eastAsia"/>
                <w:u w:val="single"/>
              </w:rPr>
              <w:t xml:space="preserve"> 4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>次</w:t>
            </w:r>
          </w:p>
          <w:p w:rsidR="00994A4A" w:rsidRPr="00DB6C25" w:rsidRDefault="00994A4A" w:rsidP="00994A4A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小組報告：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Pr="00DB6C25">
              <w:rPr>
                <w:rFonts w:ascii="Times New Roman" w:eastAsia="標楷體" w:hAnsi="Times New Roman" w:cs="Arial" w:hint="eastAsia"/>
              </w:rPr>
              <w:t>書面</w:t>
            </w:r>
            <w:r w:rsidR="005076BC">
              <w:rPr>
                <w:rFonts w:ascii="Times New Roman" w:eastAsia="標楷體" w:hAnsi="Times New Roman" w:cs="Arial" w:hint="eastAsia"/>
              </w:rPr>
              <w:t xml:space="preserve"> </w:t>
            </w:r>
            <w:r w:rsidR="005076BC">
              <w:rPr>
                <w:rFonts w:ascii="Times New Roman" w:eastAsia="標楷體" w:hAnsi="Times New Roman" w:cs="Arial" w:hint="eastAsia"/>
              </w:rPr>
              <w:t>■</w:t>
            </w:r>
            <w:r w:rsidRPr="00DB6C25">
              <w:rPr>
                <w:rFonts w:ascii="Times New Roman" w:eastAsia="標楷體" w:hAnsi="Times New Roman" w:cs="Arial" w:hint="eastAsia"/>
              </w:rPr>
              <w:t>簡報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9C31C4">
              <w:rPr>
                <w:rFonts w:ascii="Times New Roman" w:eastAsia="標楷體" w:hAnsi="Times New Roman" w:cs="Arial" w:hint="eastAsia"/>
                <w:u w:val="single"/>
              </w:rPr>
              <w:t xml:space="preserve"> 2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>次</w:t>
            </w:r>
          </w:p>
          <w:p w:rsidR="00994A4A" w:rsidRPr="00DB6C25" w:rsidRDefault="00994A4A" w:rsidP="00994A4A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程式設計</w:t>
            </w:r>
            <w:r w:rsidRPr="00DB6C25">
              <w:rPr>
                <w:rFonts w:ascii="Times New Roman" w:eastAsia="標楷體" w:hAnsi="Times New Roman" w:cs="Arial" w:hint="eastAsia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</w:rPr>
              <w:t>個人</w:t>
            </w:r>
            <w:r w:rsidRPr="00DB6C25">
              <w:rPr>
                <w:rFonts w:ascii="Times New Roman" w:eastAsia="標楷體" w:hAnsi="Times New Roman" w:cs="Arial" w:hint="eastAsia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</w:rPr>
              <w:t>：</w:t>
            </w:r>
            <w:r w:rsidR="009C31C4">
              <w:rPr>
                <w:rFonts w:ascii="Times New Roman" w:eastAsia="標楷體" w:hAnsi="Times New Roman" w:cs="Arial" w:hint="eastAsia"/>
                <w:u w:val="single"/>
              </w:rPr>
              <w:t xml:space="preserve"> 4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</w:rPr>
              <w:t>次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 </w:t>
            </w:r>
          </w:p>
          <w:p w:rsidR="00994A4A" w:rsidRPr="00DB6C25" w:rsidRDefault="005076BC" w:rsidP="00994A4A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 w:hint="eastAsia"/>
              </w:rPr>
              <w:t>□</w:t>
            </w:r>
            <w:r w:rsidR="00994A4A" w:rsidRPr="00DB6C25">
              <w:rPr>
                <w:rFonts w:ascii="Times New Roman" w:eastAsia="標楷體" w:hAnsi="Times New Roman" w:cs="Arial" w:hint="eastAsia"/>
              </w:rPr>
              <w:t>其他</w:t>
            </w:r>
            <w:r w:rsidR="00994A4A"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994A4A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                    </w:t>
            </w:r>
            <w:r w:rsidR="00994A4A"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994A4A" w:rsidRPr="00DB6C25">
              <w:rPr>
                <w:rFonts w:ascii="Times New Roman" w:eastAsia="標楷體" w:hAnsi="Times New Roman" w:cs="Arial" w:hint="eastAsia"/>
              </w:rPr>
              <w:t>次</w:t>
            </w:r>
            <w:r w:rsidR="00994A4A" w:rsidRPr="00DB6C25">
              <w:rPr>
                <w:rFonts w:ascii="Times New Roman" w:eastAsia="標楷體" w:hAnsi="Times New Roman" w:cs="Arial" w:hint="eastAsia"/>
              </w:rPr>
              <w:t xml:space="preserve">  </w:t>
            </w:r>
          </w:p>
        </w:tc>
      </w:tr>
      <w:tr w:rsidR="00607C32" w:rsidRPr="00DB6C25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DB6C25" w:rsidRDefault="00607C32" w:rsidP="00607C32">
            <w:pPr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Pr="00DB6C25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形成性評量</w:t>
            </w:r>
            <w:r w:rsidR="00BF46B6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之規劃</w:t>
            </w:r>
            <w:r w:rsidR="00865B38" w:rsidRPr="00DB6C25">
              <w:rPr>
                <w:rFonts w:ascii="Times New Roman" w:eastAsia="標楷體" w:hAnsi="Times New Roman" w:cs="Arial" w:hint="eastAsia"/>
                <w:szCs w:val="24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隨堂練習或小考等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5F1385" w:rsidRPr="005F1385" w:rsidRDefault="005F1385" w:rsidP="005F1385">
            <w:pPr>
              <w:pStyle w:val="aa"/>
              <w:numPr>
                <w:ilvl w:val="1"/>
                <w:numId w:val="7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5F1385">
              <w:rPr>
                <w:rFonts w:ascii="Times New Roman" w:eastAsia="標楷體" w:hAnsi="Times New Roman" w:cs="Arial" w:hint="eastAsia"/>
                <w:szCs w:val="24"/>
              </w:rPr>
              <w:t>課堂中，在課堂尾聲中進行</w:t>
            </w:r>
            <w:proofErr w:type="gramStart"/>
            <w:r w:rsidRPr="005F1385">
              <w:rPr>
                <w:rFonts w:ascii="Times New Roman" w:eastAsia="標楷體" w:hAnsi="Times New Roman" w:cs="Arial" w:hint="eastAsia"/>
                <w:szCs w:val="24"/>
              </w:rPr>
              <w:t>小型答分問題</w:t>
            </w:r>
            <w:proofErr w:type="gramEnd"/>
            <w:r w:rsidRPr="005F1385">
              <w:rPr>
                <w:rFonts w:ascii="Times New Roman" w:eastAsia="標楷體" w:hAnsi="Times New Roman" w:cs="Arial" w:hint="eastAsia"/>
                <w:szCs w:val="24"/>
              </w:rPr>
              <w:t>，進行隨堂測驗</w:t>
            </w:r>
          </w:p>
          <w:p w:rsidR="00607C32" w:rsidRPr="005F1385" w:rsidRDefault="005F1385" w:rsidP="005F1385">
            <w:pPr>
              <w:pStyle w:val="aa"/>
              <w:numPr>
                <w:ilvl w:val="1"/>
                <w:numId w:val="7"/>
              </w:numPr>
              <w:ind w:leftChars="0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5F1385">
              <w:rPr>
                <w:rFonts w:ascii="Times New Roman" w:eastAsia="標楷體" w:hAnsi="Times New Roman" w:cs="Arial" w:hint="eastAsia"/>
                <w:szCs w:val="24"/>
              </w:rPr>
              <w:t>放課後，依照課程進度安排每週作業</w:t>
            </w:r>
          </w:p>
          <w:p w:rsidR="00607C32" w:rsidRPr="00DB6C25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總結性評量</w:t>
            </w:r>
            <w:r w:rsidR="00BF46B6" w:rsidRPr="00DB6C25">
              <w:rPr>
                <w:rFonts w:ascii="Times New Roman" w:eastAsia="標楷體" w:hAnsi="Times New Roman" w:cs="Arial" w:hint="eastAsia"/>
                <w:b/>
                <w:szCs w:val="24"/>
              </w:rPr>
              <w:t>之規劃</w:t>
            </w:r>
            <w:r w:rsidR="00865B38" w:rsidRPr="00DB6C25">
              <w:rPr>
                <w:rFonts w:ascii="Times New Roman" w:eastAsia="標楷體" w:hAnsi="Times New Roman" w:cs="Arial" w:hint="eastAsia"/>
                <w:szCs w:val="24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(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期中考</w:t>
            </w:r>
            <w:r w:rsidR="007D5642" w:rsidRPr="00DB6C25">
              <w:rPr>
                <w:rFonts w:ascii="Times New Roman" w:eastAsia="標楷體" w:hAnsi="Times New Roman" w:cs="Arial" w:hint="eastAsia"/>
                <w:szCs w:val="24"/>
              </w:rPr>
              <w:t>、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期末考</w:t>
            </w:r>
            <w:r w:rsidR="007D5642" w:rsidRPr="00DB6C25">
              <w:rPr>
                <w:rFonts w:ascii="Times New Roman" w:eastAsia="標楷體" w:hAnsi="Times New Roman" w:cs="Arial" w:hint="eastAsia"/>
                <w:szCs w:val="24"/>
              </w:rPr>
              <w:t>或</w:t>
            </w:r>
            <w:r w:rsidR="00740958" w:rsidRPr="00DB6C25">
              <w:rPr>
                <w:rFonts w:ascii="Times New Roman" w:eastAsia="標楷體" w:hAnsi="Times New Roman" w:cs="Arial" w:hint="eastAsia"/>
                <w:szCs w:val="24"/>
              </w:rPr>
              <w:t>專</w:t>
            </w:r>
            <w:r w:rsidR="00865B38" w:rsidRPr="00DB6C25">
              <w:rPr>
                <w:rFonts w:ascii="Times New Roman" w:eastAsia="標楷體" w:hAnsi="Times New Roman" w:cs="Arial" w:hint="eastAsia"/>
                <w:szCs w:val="24"/>
              </w:rPr>
              <w:t>題</w:t>
            </w:r>
            <w:r w:rsidR="00740958" w:rsidRPr="00DB6C25">
              <w:rPr>
                <w:rFonts w:ascii="Times New Roman" w:eastAsia="標楷體" w:hAnsi="Times New Roman" w:cs="Arial" w:hint="eastAsia"/>
                <w:szCs w:val="24"/>
              </w:rPr>
              <w:t>成果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等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)</w:t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：</w:t>
            </w:r>
          </w:p>
          <w:p w:rsidR="001E1EE0" w:rsidRPr="00306CB5" w:rsidRDefault="00306CB5" w:rsidP="00306CB5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期中報告：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MT 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工具大探索（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大家來找碴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）</w:t>
            </w:r>
          </w:p>
          <w:p w:rsidR="00306CB5" w:rsidRPr="00306CB5" w:rsidRDefault="00306CB5" w:rsidP="00306CB5">
            <w:pPr>
              <w:pStyle w:val="aa"/>
              <w:numPr>
                <w:ilvl w:val="2"/>
                <w:numId w:val="8"/>
              </w:numPr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proofErr w:type="gramStart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加分題</w:t>
            </w:r>
            <w:proofErr w:type="gramEnd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：找出機器翻譯缺點後，對平台提出具體建議</w:t>
            </w:r>
          </w:p>
          <w:p w:rsidR="00306CB5" w:rsidRPr="00306CB5" w:rsidRDefault="00306CB5" w:rsidP="00306CB5">
            <w:pPr>
              <w:pStyle w:val="aa"/>
              <w:numPr>
                <w:ilvl w:val="4"/>
                <w:numId w:val="10"/>
              </w:numPr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增加、減少、或改善哪些功能，才能滿足使用者需求</w:t>
            </w:r>
          </w:p>
          <w:p w:rsidR="00306CB5" w:rsidRPr="00306CB5" w:rsidRDefault="00306CB5" w:rsidP="00306CB5">
            <w:pPr>
              <w:pStyle w:val="aa"/>
              <w:numPr>
                <w:ilvl w:val="4"/>
                <w:numId w:val="10"/>
              </w:numPr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您有可能透過編程改善這些功能嗎？</w:t>
            </w:r>
          </w:p>
          <w:p w:rsidR="00306CB5" w:rsidRPr="00306CB5" w:rsidRDefault="00306CB5" w:rsidP="00306CB5">
            <w:pPr>
              <w:pStyle w:val="aa"/>
              <w:numPr>
                <w:ilvl w:val="4"/>
                <w:numId w:val="10"/>
              </w:numPr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若不行，要如何跟平台工程師溝通您的需求？</w:t>
            </w:r>
          </w:p>
          <w:p w:rsidR="00306CB5" w:rsidRDefault="00306CB5" w:rsidP="00306CB5">
            <w:pPr>
              <w:jc w:val="both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FF0000"/>
                <w:szCs w:val="24"/>
              </w:rPr>
              <w:tab/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期末報告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：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翻譯與資訊素養期末報告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（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翻譯技術工具應用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）</w:t>
            </w:r>
          </w:p>
          <w:p w:rsidR="0053411C" w:rsidRPr="0053411C" w:rsidRDefault="00306CB5" w:rsidP="00306CB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Arial"/>
                <w:color w:val="FF0000"/>
                <w:szCs w:val="24"/>
              </w:rPr>
            </w:pP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利用翻譯技術工具</w:t>
            </w:r>
            <w:proofErr w:type="gramStart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（</w:t>
            </w:r>
            <w:proofErr w:type="spellStart"/>
            <w:proofErr w:type="gramEnd"/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Everything,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Filelocator</w:t>
            </w:r>
            <w:proofErr w:type="spellEnd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, </w:t>
            </w:r>
            <w:proofErr w:type="spellStart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Trados</w:t>
            </w:r>
            <w:proofErr w:type="spellEnd"/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Multiterm</w:t>
            </w:r>
            <w:proofErr w:type="spellEnd"/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,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雙語對齊工具、機器翻譯工具如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google translate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 SDL </w:t>
            </w:r>
            <w:proofErr w:type="spellStart"/>
            <w:r w:rsidR="007560B2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T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rados</w:t>
            </w:r>
            <w:proofErr w:type="spellEnd"/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、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Microsoft 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 xml:space="preserve"> 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API</w:t>
            </w:r>
            <w:r w:rsidR="0053411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等，</w:t>
            </w: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完成一件翻譯專案</w:t>
            </w:r>
            <w:r w:rsidR="0053411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。</w:t>
            </w:r>
          </w:p>
          <w:p w:rsidR="00306CB5" w:rsidRPr="00306CB5" w:rsidRDefault="00306CB5" w:rsidP="00306CB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Arial"/>
                <w:color w:val="FF0000"/>
                <w:szCs w:val="24"/>
              </w:rPr>
            </w:pPr>
            <w:r w:rsidRPr="00306CB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針對資訊素養（翻譯技術）對譯者成長之影響做出結論</w:t>
            </w:r>
            <w:r w:rsidR="0053411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。</w:t>
            </w:r>
          </w:p>
        </w:tc>
      </w:tr>
      <w:tr w:rsidR="00607C32" w:rsidRPr="00DB6C25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DB6C25" w:rsidRDefault="00607C32" w:rsidP="00607C32">
            <w:pPr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t>學習</w:t>
            </w:r>
            <w:r w:rsidR="00FF21E2" w:rsidRPr="00DB6C25">
              <w:rPr>
                <w:rFonts w:ascii="Times New Roman" w:eastAsia="標楷體" w:hAnsi="Times New Roman" w:cs="Arial" w:hint="eastAsia"/>
                <w:szCs w:val="24"/>
              </w:rPr>
              <w:t>輔助</w:t>
            </w:r>
            <w:r w:rsidR="00FF21E2" w:rsidRPr="00DB6C25">
              <w:rPr>
                <w:rFonts w:ascii="Times New Roman" w:eastAsia="標楷體" w:hAnsi="Times New Roman" w:cs="Arial"/>
                <w:szCs w:val="24"/>
              </w:rPr>
              <w:br/>
            </w:r>
            <w:r w:rsidRPr="00DB6C25">
              <w:rPr>
                <w:rFonts w:ascii="Times New Roman" w:eastAsia="標楷體" w:hAnsi="Times New Roman" w:cs="Arial" w:hint="eastAsia"/>
                <w:szCs w:val="24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607C32" w:rsidRPr="00DB6C25" w:rsidRDefault="00607C32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proofErr w:type="gramStart"/>
            <w:r w:rsidRPr="00DB6C25">
              <w:rPr>
                <w:rFonts w:ascii="Times New Roman" w:eastAsia="標楷體" w:hAnsi="Times New Roman" w:cs="Arial" w:hint="eastAsia"/>
              </w:rPr>
              <w:t>線上資源</w:t>
            </w:r>
            <w:proofErr w:type="gramEnd"/>
            <w:r w:rsidRPr="00DB6C25">
              <w:rPr>
                <w:rFonts w:ascii="Times New Roman" w:eastAsia="標楷體" w:hAnsi="Times New Roman" w:cs="Arial" w:hint="eastAsia"/>
              </w:rPr>
              <w:t>：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E816B4" w:rsidRPr="00DB6C25">
              <w:rPr>
                <w:rFonts w:ascii="Times New Roman" w:eastAsia="標楷體" w:hAnsi="Times New Roman" w:cs="Arial"/>
              </w:rPr>
              <w:t xml:space="preserve">Codecademy 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E816B4" w:rsidRPr="00DB6C25">
              <w:rPr>
                <w:rFonts w:ascii="Times New Roman" w:eastAsia="標楷體" w:hAnsi="Times New Roman" w:cs="Arial"/>
              </w:rPr>
              <w:t xml:space="preserve">Coursera </w:t>
            </w:r>
            <w:r w:rsidR="005076BC">
              <w:rPr>
                <w:rFonts w:ascii="Times New Roman" w:eastAsia="標楷體" w:hAnsi="Times New Roman" w:cs="Arial" w:hint="eastAsia"/>
              </w:rPr>
              <w:t>□</w:t>
            </w:r>
            <w:r w:rsidR="00E816B4" w:rsidRPr="00DB6C25">
              <w:rPr>
                <w:rFonts w:ascii="Times New Roman" w:eastAsia="標楷體" w:hAnsi="Times New Roman" w:cs="Arial"/>
              </w:rPr>
              <w:t>Code school</w:t>
            </w:r>
            <w:r w:rsidR="0053411C">
              <w:t xml:space="preserve"> </w:t>
            </w:r>
          </w:p>
          <w:p w:rsidR="00607C32" w:rsidRPr="00DB6C25" w:rsidRDefault="00E816B4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t xml:space="preserve">          </w:t>
            </w:r>
            <w:r w:rsidR="0053411C">
              <w:rPr>
                <w:rFonts w:ascii="Times New Roman" w:eastAsia="標楷體" w:hAnsi="Times New Roman" w:cs="Arial" w:hint="eastAsia"/>
              </w:rPr>
              <w:t>■</w:t>
            </w:r>
            <w:r w:rsidRPr="00DB6C25">
              <w:rPr>
                <w:rFonts w:ascii="Times New Roman" w:eastAsia="標楷體" w:hAnsi="Times New Roman" w:cs="Arial" w:hint="eastAsia"/>
              </w:rPr>
              <w:t>其他</w:t>
            </w:r>
            <w:r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</w:t>
            </w:r>
            <w:r w:rsidR="0053411C">
              <w:rPr>
                <w:rFonts w:ascii="Times New Roman" w:eastAsia="標楷體" w:hAnsi="Times New Roman" w:cs="Arial"/>
                <w:u w:val="single"/>
              </w:rPr>
              <w:t>studio</w:t>
            </w:r>
            <w:r w:rsidR="0053411C">
              <w:rPr>
                <w:rFonts w:ascii="Times New Roman" w:eastAsia="標楷體" w:hAnsi="Times New Roman" w:cs="Arial" w:hint="eastAsia"/>
                <w:u w:val="single"/>
              </w:rPr>
              <w:t xml:space="preserve"> </w:t>
            </w:r>
            <w:r w:rsidR="0053411C" w:rsidRPr="0053411C">
              <w:rPr>
                <w:rFonts w:ascii="Times New Roman" w:eastAsia="標楷體" w:hAnsi="Times New Roman" w:cs="Arial"/>
                <w:u w:val="single"/>
              </w:rPr>
              <w:t>code</w:t>
            </w:r>
            <w:r w:rsidR="0053411C">
              <w:rPr>
                <w:rFonts w:ascii="Times New Roman" w:eastAsia="標楷體" w:hAnsi="Times New Roman" w:cs="Arial" w:hint="eastAsia"/>
                <w:u w:val="single"/>
              </w:rPr>
              <w:t>、</w:t>
            </w:r>
            <w:proofErr w:type="spellStart"/>
            <w:r w:rsidR="0053411C">
              <w:rPr>
                <w:rFonts w:ascii="Times New Roman" w:eastAsia="標楷體" w:hAnsi="Times New Roman" w:cs="Arial" w:hint="eastAsia"/>
                <w:u w:val="single"/>
              </w:rPr>
              <w:t>Py</w:t>
            </w:r>
            <w:proofErr w:type="spellEnd"/>
            <w:r w:rsidR="0053411C">
              <w:rPr>
                <w:rFonts w:ascii="Times New Roman" w:eastAsia="標楷體" w:hAnsi="Times New Roman" w:cs="Arial" w:hint="eastAsia"/>
                <w:u w:val="single"/>
              </w:rPr>
              <w:t xml:space="preserve"> app</w:t>
            </w:r>
            <w:r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</w:t>
            </w:r>
          </w:p>
          <w:p w:rsidR="00607C32" w:rsidRPr="00DB6C25" w:rsidRDefault="00607C32" w:rsidP="00093621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</w:rPr>
              <w:t>實體資源</w:t>
            </w:r>
            <w:r w:rsidR="00FF21E2" w:rsidRPr="00DB6C25">
              <w:rPr>
                <w:rFonts w:ascii="Times New Roman" w:eastAsia="標楷體" w:hAnsi="Times New Roman" w:cs="Arial" w:hint="eastAsia"/>
              </w:rPr>
              <w:t>：</w:t>
            </w:r>
            <w:r w:rsidR="005076BC">
              <w:rPr>
                <w:rFonts w:ascii="Times New Roman" w:eastAsia="標楷體" w:hAnsi="Times New Roman" w:cs="Arial" w:hint="eastAsia"/>
              </w:rPr>
              <w:t>■</w:t>
            </w:r>
            <w:r w:rsidR="00E816B4" w:rsidRPr="00DB6C25">
              <w:rPr>
                <w:rFonts w:ascii="Times New Roman" w:eastAsia="標楷體" w:hAnsi="Times New Roman" w:cs="Arial" w:hint="eastAsia"/>
              </w:rPr>
              <w:t>專題演講</w:t>
            </w:r>
            <w:r w:rsidR="00E816B4" w:rsidRPr="00DB6C25">
              <w:rPr>
                <w:rFonts w:ascii="Times New Roman" w:eastAsia="標楷體" w:hAnsi="Times New Roman" w:cs="Arial" w:hint="eastAsia"/>
              </w:rPr>
              <w:t xml:space="preserve">  </w:t>
            </w:r>
            <w:r w:rsidR="00E816B4" w:rsidRPr="00DB6C25">
              <w:rPr>
                <w:rFonts w:ascii="Times New Roman" w:eastAsia="標楷體" w:hAnsi="Times New Roman" w:cs="Arial"/>
              </w:rPr>
              <w:t>□</w:t>
            </w:r>
            <w:r w:rsidR="00E816B4" w:rsidRPr="00DB6C25">
              <w:rPr>
                <w:rFonts w:ascii="Times New Roman" w:eastAsia="標楷體" w:hAnsi="Times New Roman" w:cs="Arial" w:hint="eastAsia"/>
              </w:rPr>
              <w:t>其他</w:t>
            </w:r>
            <w:r w:rsidR="00E816B4" w:rsidRPr="00DB6C25">
              <w:rPr>
                <w:rFonts w:ascii="Times New Roman" w:eastAsia="標楷體" w:hAnsi="Times New Roman" w:cs="Arial" w:hint="eastAsia"/>
              </w:rPr>
              <w:t xml:space="preserve"> </w:t>
            </w:r>
            <w:r w:rsidR="00E816B4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    </w:t>
            </w:r>
            <w:r w:rsidR="00FF21E2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 </w:t>
            </w:r>
            <w:r w:rsidR="00E816B4" w:rsidRPr="00DB6C25">
              <w:rPr>
                <w:rFonts w:ascii="Times New Roman" w:eastAsia="標楷體" w:hAnsi="Times New Roman" w:cs="Arial" w:hint="eastAsia"/>
                <w:u w:val="single"/>
              </w:rPr>
              <w:t xml:space="preserve">       </w:t>
            </w:r>
          </w:p>
        </w:tc>
      </w:tr>
      <w:tr w:rsidR="00740958" w:rsidRPr="00DB6C25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DB6C25" w:rsidRDefault="00740958" w:rsidP="00865B38">
            <w:pPr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DB6C25">
              <w:rPr>
                <w:rFonts w:ascii="Times New Roman" w:eastAsia="標楷體" w:hAnsi="Times New Roman" w:cs="Arial" w:hint="eastAsia"/>
                <w:szCs w:val="24"/>
              </w:rPr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865B38" w:rsidRPr="00DB6C25" w:rsidRDefault="005F1385" w:rsidP="00093621">
            <w:pPr>
              <w:jc w:val="both"/>
              <w:rPr>
                <w:rFonts w:ascii="Times New Roman" w:eastAsia="標楷體" w:hAnsi="Times New Roman" w:cs="Arial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Cs w:val="24"/>
              </w:rPr>
              <w:t>將每次的實際上課實作畫面進行錄製，並上傳</w:t>
            </w:r>
            <w:r>
              <w:rPr>
                <w:rFonts w:ascii="Times New Roman" w:eastAsia="標楷體" w:hAnsi="Times New Roman" w:cs="Arial" w:hint="eastAsia"/>
                <w:szCs w:val="24"/>
              </w:rPr>
              <w:t>google</w:t>
            </w:r>
            <w:r>
              <w:rPr>
                <w:rFonts w:ascii="Times New Roman" w:eastAsia="標楷體" w:hAnsi="Times New Roman" w:cs="Arial" w:hint="eastAsia"/>
                <w:szCs w:val="24"/>
              </w:rPr>
              <w:t>雲端空間，讓同學們回去能熟習之。</w:t>
            </w:r>
          </w:p>
        </w:tc>
      </w:tr>
    </w:tbl>
    <w:p w:rsidR="00555000" w:rsidRPr="00DB6C25" w:rsidRDefault="00093621" w:rsidP="00CE7E5F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  <w:r w:rsidRPr="00DB6C25">
        <w:rPr>
          <w:rFonts w:ascii="Times New Roman" w:eastAsia="標楷體" w:hAnsi="Times New Roman" w:cs="Arial" w:hint="eastAsia"/>
          <w:b/>
          <w:sz w:val="26"/>
          <w:szCs w:val="26"/>
        </w:rPr>
        <w:t>教學設計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513"/>
        <w:gridCol w:w="2958"/>
        <w:gridCol w:w="3438"/>
      </w:tblGrid>
      <w:tr w:rsidR="00093621" w:rsidRPr="00DB6C25" w:rsidTr="001B515B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DB6C25" w:rsidRDefault="00093621" w:rsidP="009D69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DB6C25">
              <w:rPr>
                <w:rFonts w:ascii="Times New Roman" w:eastAsia="標楷體" w:hAnsi="Times New Roman"/>
                <w:b/>
                <w:bCs/>
                <w:color w:val="000000"/>
              </w:rPr>
              <w:t>週</w:t>
            </w:r>
            <w:proofErr w:type="gramEnd"/>
            <w:r w:rsidR="009D69DE"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別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093621" w:rsidRPr="00DB6C25" w:rsidRDefault="00093621" w:rsidP="00805F01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/>
                <w:b/>
                <w:bCs/>
                <w:color w:val="000000"/>
              </w:rPr>
              <w:t>課程單元</w:t>
            </w: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名稱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093621" w:rsidRPr="00DB6C25" w:rsidRDefault="00093621" w:rsidP="00805F01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學習</w:t>
            </w:r>
            <w:r w:rsidRPr="00DB6C25">
              <w:rPr>
                <w:rFonts w:ascii="Times New Roman" w:eastAsia="標楷體" w:hAnsi="Times New Roman"/>
                <w:b/>
                <w:bCs/>
                <w:color w:val="000000"/>
              </w:rPr>
              <w:t>目標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093621" w:rsidRPr="00DB6C25" w:rsidRDefault="00FF21E2" w:rsidP="00805F01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教學設計重點</w:t>
            </w:r>
          </w:p>
        </w:tc>
      </w:tr>
      <w:tr w:rsidR="00093621" w:rsidRPr="00DB6C25" w:rsidTr="001B515B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DB6C25" w:rsidRDefault="00DB6C25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color w:val="000000"/>
              </w:rPr>
              <w:t>資訊翻譯素養</w:t>
            </w:r>
          </w:p>
        </w:tc>
        <w:tc>
          <w:tcPr>
            <w:tcW w:w="2958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color w:val="000000"/>
              </w:rPr>
              <w:t>初步認識資訊翻譯</w:t>
            </w:r>
          </w:p>
        </w:tc>
        <w:tc>
          <w:tcPr>
            <w:tcW w:w="3438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color w:val="000000"/>
              </w:rPr>
              <w:t>資訊翻譯的重要性</w:t>
            </w:r>
          </w:p>
        </w:tc>
      </w:tr>
      <w:tr w:rsidR="00093621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DB6C25" w:rsidRDefault="00DB6C25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二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DB6C25">
              <w:rPr>
                <w:rFonts w:ascii="Times New Roman" w:eastAsia="標楷體" w:hAnsi="Times New Roman" w:hint="eastAsia"/>
                <w:color w:val="000000"/>
              </w:rPr>
              <w:t>基礎</w:t>
            </w:r>
            <w:r>
              <w:rPr>
                <w:rFonts w:ascii="Times New Roman" w:eastAsia="標楷體" w:hAnsi="Times New Roman" w:hint="eastAsia"/>
                <w:color w:val="000000"/>
              </w:rPr>
              <w:t>谷歌</w:t>
            </w:r>
            <w:r w:rsidRPr="00DB6C25">
              <w:rPr>
                <w:rFonts w:ascii="Times New Roman" w:eastAsia="標楷體" w:hAnsi="Times New Roman" w:hint="eastAsia"/>
                <w:color w:val="000000"/>
              </w:rPr>
              <w:t>翻譯</w:t>
            </w:r>
            <w:proofErr w:type="gramEnd"/>
            <w:r w:rsidRPr="00DB6C25">
              <w:rPr>
                <w:rFonts w:ascii="Times New Roman" w:eastAsia="標楷體" w:hAnsi="Times New Roman" w:hint="eastAsia"/>
                <w:color w:val="000000"/>
              </w:rPr>
              <w:t>工具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093621" w:rsidRPr="00DB6C25" w:rsidRDefault="00DB6C25" w:rsidP="00DB6C25">
            <w:pPr>
              <w:rPr>
                <w:rFonts w:ascii="Times New Roman" w:eastAsia="標楷體" w:hAnsi="Times New Roman"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color w:val="000000"/>
              </w:rPr>
              <w:t>嘗試資訊翻譯工具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093621" w:rsidRPr="00DB6C25" w:rsidRDefault="00DB6C25" w:rsidP="00DB6C25">
            <w:pPr>
              <w:rPr>
                <w:rFonts w:ascii="Times New Roman" w:eastAsia="標楷體" w:hAnsi="Times New Roman"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color w:val="000000"/>
              </w:rPr>
              <w:t>資訊翻譯技術理解</w:t>
            </w:r>
          </w:p>
        </w:tc>
      </w:tr>
      <w:tr w:rsidR="00093621" w:rsidRPr="00DB6C25" w:rsidTr="001B515B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DB6C25" w:rsidRDefault="00DB6C25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四</w:t>
            </w:r>
          </w:p>
        </w:tc>
        <w:tc>
          <w:tcPr>
            <w:tcW w:w="2513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DB6C25">
              <w:rPr>
                <w:rFonts w:ascii="Times New Roman" w:eastAsia="標楷體" w:hAnsi="Times New Roman"/>
                <w:color w:val="000000"/>
              </w:rPr>
              <w:t>Trados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</w:rPr>
              <w:t>介紹</w:t>
            </w:r>
            <w:r w:rsidR="008A33C9">
              <w:rPr>
                <w:rFonts w:ascii="Times New Roman" w:eastAsia="標楷體" w:hAnsi="Times New Roman" w:hint="eastAsia"/>
                <w:color w:val="000000"/>
              </w:rPr>
              <w:t>、實作</w:t>
            </w:r>
          </w:p>
        </w:tc>
        <w:tc>
          <w:tcPr>
            <w:tcW w:w="2958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初步嘗試</w:t>
            </w:r>
            <w:proofErr w:type="spellStart"/>
            <w:r w:rsidRPr="00DB6C25">
              <w:rPr>
                <w:rFonts w:ascii="Times New Roman" w:eastAsia="標楷體" w:hAnsi="Times New Roman"/>
                <w:color w:val="000000"/>
              </w:rPr>
              <w:t>Trados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</w:rPr>
              <w:t>翻譯工具</w:t>
            </w:r>
          </w:p>
        </w:tc>
        <w:tc>
          <w:tcPr>
            <w:tcW w:w="3438" w:type="dxa"/>
            <w:shd w:val="clear" w:color="auto" w:fill="auto"/>
          </w:tcPr>
          <w:p w:rsidR="00093621" w:rsidRPr="00DB6C25" w:rsidRDefault="00DB6C25" w:rsidP="00805F01">
            <w:pPr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DB6C25">
              <w:rPr>
                <w:rFonts w:ascii="Times New Roman" w:eastAsia="標楷體" w:hAnsi="Times New Roman"/>
                <w:color w:val="000000"/>
              </w:rPr>
              <w:t>Trados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</w:rPr>
              <w:t>初步練習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五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8A33C9" w:rsidP="008A33C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P</w:t>
            </w:r>
            <w:r>
              <w:rPr>
                <w:rFonts w:ascii="Times New Roman" w:eastAsia="標楷體" w:hAnsi="Times New Roman" w:hint="eastAsia"/>
                <w:color w:val="000000"/>
              </w:rPr>
              <w:t>ython-</w:t>
            </w:r>
            <w:r>
              <w:rPr>
                <w:rFonts w:ascii="Times New Roman" w:eastAsia="標楷體" w:hAnsi="Times New Roman" w:hint="eastAsia"/>
                <w:color w:val="000000"/>
              </w:rPr>
              <w:t>基礎教學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外系初步熟習</w:t>
            </w:r>
            <w:r>
              <w:rPr>
                <w:rFonts w:ascii="Times New Roman" w:eastAsia="標楷體" w:hAnsi="Times New Roman" w:hint="eastAsia"/>
                <w:color w:val="000000"/>
              </w:rPr>
              <w:t>Python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8A33C9" w:rsidP="008A33C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If</w:t>
            </w:r>
            <w:r>
              <w:rPr>
                <w:rFonts w:ascii="Times New Roman" w:eastAsia="標楷體" w:hAnsi="Times New Roman" w:hint="eastAsia"/>
                <w:color w:val="000000"/>
              </w:rPr>
              <w:t>、型態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auto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六</w:t>
            </w:r>
          </w:p>
        </w:tc>
        <w:tc>
          <w:tcPr>
            <w:tcW w:w="2513" w:type="dxa"/>
            <w:shd w:val="clear" w:color="auto" w:fill="auto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P</w:t>
            </w:r>
            <w:r>
              <w:rPr>
                <w:rFonts w:ascii="Times New Roman" w:eastAsia="標楷體" w:hAnsi="Times New Roman" w:hint="eastAsia"/>
                <w:color w:val="000000"/>
              </w:rPr>
              <w:t>ython-</w:t>
            </w:r>
            <w:proofErr w:type="gramStart"/>
            <w:r w:rsidR="001B515B">
              <w:rPr>
                <w:rFonts w:ascii="Times New Roman" w:eastAsia="標楷體" w:hAnsi="Times New Roman" w:hint="eastAsia"/>
                <w:color w:val="000000"/>
              </w:rPr>
              <w:t>迴</w:t>
            </w:r>
            <w:proofErr w:type="gramEnd"/>
            <w:r w:rsidR="001B515B">
              <w:rPr>
                <w:rFonts w:ascii="Times New Roman" w:eastAsia="標楷體" w:hAnsi="Times New Roman" w:hint="eastAsia"/>
                <w:color w:val="000000"/>
              </w:rPr>
              <w:t>圈應用</w:t>
            </w:r>
          </w:p>
        </w:tc>
        <w:tc>
          <w:tcPr>
            <w:tcW w:w="2958" w:type="dxa"/>
            <w:shd w:val="clear" w:color="auto" w:fill="auto"/>
          </w:tcPr>
          <w:p w:rsidR="008A33C9" w:rsidRPr="00DB6C25" w:rsidRDefault="006D1993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理解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迴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圈架構、使用</w:t>
            </w:r>
          </w:p>
        </w:tc>
        <w:tc>
          <w:tcPr>
            <w:tcW w:w="3438" w:type="dxa"/>
            <w:shd w:val="clear" w:color="auto" w:fill="auto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F</w:t>
            </w:r>
            <w:r>
              <w:rPr>
                <w:rFonts w:ascii="Times New Roman" w:eastAsia="標楷體" w:hAnsi="Times New Roman" w:hint="eastAsia"/>
                <w:color w:val="000000"/>
              </w:rPr>
              <w:t>or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while</w:t>
            </w:r>
            <w:r>
              <w:rPr>
                <w:rFonts w:ascii="Times New Roman" w:eastAsia="標楷體" w:hAnsi="Times New Roman" w:hint="eastAsia"/>
                <w:color w:val="000000"/>
              </w:rPr>
              <w:t>應用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七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P</w:t>
            </w:r>
            <w:r>
              <w:rPr>
                <w:rFonts w:ascii="Times New Roman" w:eastAsia="標楷體" w:hAnsi="Times New Roman" w:hint="eastAsia"/>
                <w:color w:val="000000"/>
              </w:rPr>
              <w:t>ython-</w:t>
            </w:r>
            <w:r w:rsidR="001B515B">
              <w:rPr>
                <w:rFonts w:ascii="Times New Roman" w:eastAsia="標楷體" w:hAnsi="Times New Roman" w:hint="eastAsia"/>
                <w:color w:val="000000"/>
              </w:rPr>
              <w:t>串列應用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6D1993" w:rsidP="006D1993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理解串列應用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L</w:t>
            </w:r>
            <w:r>
              <w:rPr>
                <w:rFonts w:ascii="Times New Roman" w:eastAsia="標楷體" w:hAnsi="Times New Roman" w:hint="eastAsia"/>
                <w:color w:val="000000"/>
              </w:rPr>
              <w:t>ist</w:t>
            </w:r>
            <w:r>
              <w:rPr>
                <w:rFonts w:ascii="Times New Roman" w:eastAsia="標楷體" w:hAnsi="Times New Roman" w:hint="eastAsia"/>
                <w:color w:val="000000"/>
              </w:rPr>
              <w:t>應用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auto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八</w:t>
            </w:r>
          </w:p>
        </w:tc>
        <w:tc>
          <w:tcPr>
            <w:tcW w:w="2513" w:type="dxa"/>
            <w:shd w:val="clear" w:color="auto" w:fill="auto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P</w:t>
            </w:r>
            <w:r>
              <w:rPr>
                <w:rFonts w:ascii="Times New Roman" w:eastAsia="標楷體" w:hAnsi="Times New Roman" w:hint="eastAsia"/>
                <w:color w:val="000000"/>
              </w:rPr>
              <w:t>ython-</w:t>
            </w:r>
            <w:r w:rsidR="001B515B">
              <w:rPr>
                <w:rFonts w:ascii="Times New Roman" w:eastAsia="標楷體" w:hAnsi="Times New Roman" w:hint="eastAsia"/>
                <w:color w:val="000000"/>
              </w:rPr>
              <w:t>字典應用、</w:t>
            </w:r>
            <w:r w:rsidR="001B515B">
              <w:rPr>
                <w:rFonts w:ascii="Times New Roman" w:eastAsia="標楷體" w:hAnsi="Times New Roman" w:hint="eastAsia"/>
                <w:color w:val="000000"/>
              </w:rPr>
              <w:t>API</w:t>
            </w:r>
          </w:p>
        </w:tc>
        <w:tc>
          <w:tcPr>
            <w:tcW w:w="2958" w:type="dxa"/>
            <w:shd w:val="clear" w:color="auto" w:fill="auto"/>
          </w:tcPr>
          <w:p w:rsidR="008A33C9" w:rsidRPr="00DB6C25" w:rsidRDefault="00615AF0" w:rsidP="00615AF0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理解</w:t>
            </w:r>
            <w:r>
              <w:rPr>
                <w:rFonts w:ascii="Times New Roman" w:eastAsia="標楷體" w:hAnsi="Times New Roman"/>
                <w:color w:val="000000"/>
              </w:rPr>
              <w:t>D</w:t>
            </w:r>
            <w:r>
              <w:rPr>
                <w:rFonts w:ascii="Times New Roman" w:eastAsia="標楷體" w:hAnsi="Times New Roman" w:hint="eastAsia"/>
                <w:color w:val="000000"/>
              </w:rPr>
              <w:t>ictionary</w:t>
            </w:r>
            <w:r>
              <w:rPr>
                <w:rFonts w:ascii="Times New Roman" w:eastAsia="標楷體" w:hAnsi="Times New Roman" w:hint="eastAsia"/>
                <w:color w:val="000000"/>
              </w:rPr>
              <w:t>後，結合</w:t>
            </w:r>
            <w:r w:rsidR="006D1993" w:rsidRPr="006D1993">
              <w:rPr>
                <w:rFonts w:ascii="Times New Roman" w:eastAsia="標楷體" w:hAnsi="Times New Roman"/>
                <w:color w:val="000000"/>
              </w:rPr>
              <w:t>google translate</w:t>
            </w:r>
            <w:r w:rsidR="006D199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6D1993">
              <w:rPr>
                <w:rFonts w:ascii="Times New Roman" w:eastAsia="標楷體" w:hAnsi="Times New Roman" w:hint="eastAsia"/>
                <w:color w:val="000000"/>
              </w:rPr>
              <w:t>翻譯</w:t>
            </w:r>
            <w:proofErr w:type="spellStart"/>
            <w:r w:rsidR="006D1993">
              <w:rPr>
                <w:rFonts w:ascii="Times New Roman" w:eastAsia="標楷體" w:hAnsi="Times New Roman" w:hint="eastAsia"/>
                <w:color w:val="000000"/>
              </w:rPr>
              <w:t>api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8A33C9" w:rsidRPr="00DB6C25" w:rsidRDefault="008A33C9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D</w:t>
            </w:r>
            <w:r>
              <w:rPr>
                <w:rFonts w:ascii="Times New Roman" w:eastAsia="標楷體" w:hAnsi="Times New Roman" w:hint="eastAsia"/>
                <w:color w:val="000000"/>
              </w:rPr>
              <w:t>ictionary</w:t>
            </w:r>
            <w:r w:rsidR="001B515B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="006D1993" w:rsidRPr="006D1993">
              <w:rPr>
                <w:rFonts w:ascii="Times New Roman" w:eastAsia="標楷體" w:hAnsi="Times New Roman"/>
                <w:color w:val="000000"/>
              </w:rPr>
              <w:t>google translate</w:t>
            </w:r>
            <w:r>
              <w:rPr>
                <w:rFonts w:ascii="Times New Roman" w:eastAsia="標楷體" w:hAnsi="Times New Roman" w:hint="eastAsia"/>
                <w:color w:val="000000"/>
              </w:rPr>
              <w:t>應用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t>九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8A33C9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期中報告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A4490F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展示資訊翻譯技術心得</w:t>
            </w:r>
            <w:r w:rsidR="008E5520">
              <w:rPr>
                <w:rFonts w:ascii="Times New Roman" w:eastAsia="標楷體" w:hAnsi="Times New Roman" w:hint="eastAsia"/>
                <w:color w:val="000000"/>
              </w:rPr>
              <w:t>，</w:t>
            </w:r>
            <w:proofErr w:type="gramStart"/>
            <w:r w:rsidR="008E5520">
              <w:rPr>
                <w:rFonts w:ascii="Times New Roman" w:eastAsia="標楷體" w:hAnsi="Times New Roman" w:hint="eastAsia"/>
                <w:color w:val="000000"/>
              </w:rPr>
              <w:t>了解訪兼翻譯</w:t>
            </w:r>
            <w:proofErr w:type="gramEnd"/>
            <w:r w:rsidR="008E5520">
              <w:rPr>
                <w:rFonts w:ascii="Times New Roman" w:eastAsia="標楷體" w:hAnsi="Times New Roman" w:hint="eastAsia"/>
                <w:color w:val="000000"/>
              </w:rPr>
              <w:t>公司的差異性。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8E5520" w:rsidP="00805F01">
            <w:pPr>
              <w:rPr>
                <w:rFonts w:ascii="Times New Roman" w:eastAsia="標楷體" w:hAnsi="Times New Roman"/>
                <w:color w:val="000000"/>
              </w:rPr>
            </w:pPr>
            <w:r w:rsidRPr="008E5520">
              <w:rPr>
                <w:rFonts w:ascii="Times New Roman" w:eastAsia="標楷體" w:hAnsi="Times New Roman" w:hint="eastAsia"/>
                <w:color w:val="000000"/>
              </w:rPr>
              <w:t>Tech Orange</w:t>
            </w:r>
            <w:r w:rsidRPr="008E5520">
              <w:rPr>
                <w:rFonts w:ascii="Times New Roman" w:eastAsia="標楷體" w:hAnsi="Times New Roman" w:hint="eastAsia"/>
                <w:color w:val="000000"/>
              </w:rPr>
              <w:t>機器翻譯評比連結：</w:t>
            </w:r>
            <w:proofErr w:type="gramStart"/>
            <w:r w:rsidRPr="008E5520">
              <w:rPr>
                <w:rFonts w:ascii="Times New Roman" w:eastAsia="標楷體" w:hAnsi="Times New Roman" w:hint="eastAsia"/>
                <w:color w:val="000000"/>
              </w:rPr>
              <w:t>谷歌</w:t>
            </w:r>
            <w:proofErr w:type="gramEnd"/>
            <w:r w:rsidRPr="008E5520">
              <w:rPr>
                <w:rFonts w:ascii="Times New Roman" w:eastAsia="標楷體" w:hAnsi="Times New Roman" w:hint="eastAsia"/>
                <w:color w:val="000000"/>
              </w:rPr>
              <w:t>、百度、必應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auto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B6C25">
              <w:rPr>
                <w:rFonts w:ascii="Times New Roman" w:eastAsia="標楷體" w:hAnsi="Times New Roman" w:hint="eastAsia"/>
                <w:b/>
                <w:bCs/>
                <w:color w:val="000000"/>
              </w:rPr>
              <w:lastRenderedPageBreak/>
              <w:t>十</w:t>
            </w:r>
          </w:p>
        </w:tc>
        <w:tc>
          <w:tcPr>
            <w:tcW w:w="2513" w:type="dxa"/>
            <w:shd w:val="clear" w:color="auto" w:fill="auto"/>
          </w:tcPr>
          <w:p w:rsidR="008A33C9" w:rsidRPr="00DB6C25" w:rsidRDefault="00A4490F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期末小組作業講解</w:t>
            </w:r>
          </w:p>
        </w:tc>
        <w:tc>
          <w:tcPr>
            <w:tcW w:w="2958" w:type="dxa"/>
            <w:shd w:val="clear" w:color="auto" w:fill="auto"/>
          </w:tcPr>
          <w:p w:rsidR="008A33C9" w:rsidRPr="00DB6C25" w:rsidRDefault="008E5520" w:rsidP="008E5520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進行分組，探討如何讓不同領域下的學生</w:t>
            </w:r>
            <w:r w:rsidR="00E065E1">
              <w:rPr>
                <w:rFonts w:ascii="Times New Roman" w:eastAsia="標楷體" w:hAnsi="Times New Roman" w:hint="eastAsia"/>
                <w:color w:val="000000"/>
              </w:rPr>
              <w:t>分組後達到最大學習成效。</w:t>
            </w:r>
          </w:p>
        </w:tc>
        <w:tc>
          <w:tcPr>
            <w:tcW w:w="3438" w:type="dxa"/>
            <w:shd w:val="clear" w:color="auto" w:fill="auto"/>
          </w:tcPr>
          <w:p w:rsidR="008A33C9" w:rsidRPr="00DB6C25" w:rsidRDefault="00E065E1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讓各個領域的同學開始規劃、分配，了解期末專案是需要團隊分工才能完成。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十一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A4490F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小組約談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8E5520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各組深度約談，理解同學學習狀況。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456611" w:rsidP="00805F01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深度探討，各組期末發表目標，開導學生如何進行。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十二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A4490F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小組約談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8E5520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各組深度約談，理解同學學習狀況。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456611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深度探討，各組期末發表目標，開導學生如何進行。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十三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A4490F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小組約談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8E5520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各組深度約談，理解同學學習狀況。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456611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深度探討，各組期末發表目標，開導學生如何進行。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十五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A4490F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小組約談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8E5520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各組深度約談，理解同學學習狀況。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456611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深度探討，各組期末發表目標，開導學生如何進行。</w:t>
            </w:r>
          </w:p>
        </w:tc>
      </w:tr>
      <w:tr w:rsidR="008A33C9" w:rsidRPr="00DB6C25" w:rsidTr="001B515B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8A33C9" w:rsidRPr="00DB6C25" w:rsidRDefault="008A33C9" w:rsidP="00AE1D32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十八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:rsidR="008A33C9" w:rsidRPr="00DB6C25" w:rsidRDefault="00306CB5" w:rsidP="00AE1D32">
            <w:pPr>
              <w:rPr>
                <w:rFonts w:ascii="Times New Roman" w:eastAsia="標楷體" w:hAnsi="Times New Roman"/>
                <w:color w:val="000000"/>
              </w:rPr>
            </w:pPr>
            <w:r w:rsidRPr="00306CB5">
              <w:rPr>
                <w:rFonts w:ascii="Times New Roman" w:eastAsia="標楷體" w:hAnsi="Times New Roman" w:hint="eastAsia"/>
                <w:color w:val="000000"/>
              </w:rPr>
              <w:t>翻譯與資訊素養期末報告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8A33C9" w:rsidRPr="00DB6C25" w:rsidRDefault="00A4490F" w:rsidP="00A4490F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展示資訊翻譯實作心得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8A33C9" w:rsidRPr="00DB6C25" w:rsidRDefault="00A4490F" w:rsidP="00AE1D32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讓同學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小組形式，實際去了解資訊翻譯程式的應用，與人工翻譯的差異性。</w:t>
            </w:r>
          </w:p>
        </w:tc>
      </w:tr>
    </w:tbl>
    <w:p w:rsidR="00C67CD9" w:rsidRPr="00DB6C25" w:rsidRDefault="00C67CD9" w:rsidP="008F0D98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</w:p>
    <w:p w:rsidR="008F0D98" w:rsidRPr="00DB6C25" w:rsidRDefault="008F0D98" w:rsidP="008F0D98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  <w:r w:rsidRPr="00DB6C25">
        <w:rPr>
          <w:rFonts w:ascii="Times New Roman" w:eastAsia="標楷體" w:hAnsi="Times New Roman" w:cs="Arial" w:hint="eastAsia"/>
          <w:b/>
          <w:sz w:val="26"/>
          <w:szCs w:val="26"/>
        </w:rPr>
        <w:t>課堂活動剪影</w:t>
      </w:r>
      <w:r w:rsidR="009005B8" w:rsidRPr="00DB6C25">
        <w:rPr>
          <w:rFonts w:ascii="Times New Roman" w:eastAsia="標楷體" w:hAnsi="Times New Roman" w:cs="Arial" w:hint="eastAsia"/>
          <w:b/>
          <w:sz w:val="26"/>
          <w:szCs w:val="26"/>
        </w:rPr>
        <w:t xml:space="preserve"> </w:t>
      </w:r>
      <w:r w:rsidR="009005B8" w:rsidRPr="00DB6C25">
        <w:rPr>
          <w:rFonts w:ascii="Times New Roman" w:eastAsia="標楷體" w:hAnsi="Times New Roman" w:cs="Arial" w:hint="eastAsia"/>
          <w:sz w:val="26"/>
          <w:szCs w:val="26"/>
        </w:rPr>
        <w:t>(</w:t>
      </w:r>
      <w:r w:rsidR="009005B8" w:rsidRPr="00DB6C25">
        <w:rPr>
          <w:rFonts w:ascii="Times New Roman" w:eastAsia="標楷體" w:hAnsi="Times New Roman" w:cs="Arial" w:hint="eastAsia"/>
          <w:sz w:val="26"/>
          <w:szCs w:val="26"/>
        </w:rPr>
        <w:t>至少</w:t>
      </w:r>
      <w:r w:rsidR="009005B8" w:rsidRPr="00DB6C25">
        <w:rPr>
          <w:rFonts w:ascii="Times New Roman" w:eastAsia="標楷體" w:hAnsi="Times New Roman" w:cs="Arial" w:hint="eastAsia"/>
          <w:sz w:val="26"/>
          <w:szCs w:val="26"/>
        </w:rPr>
        <w:t>2</w:t>
      </w:r>
      <w:r w:rsidR="009005B8" w:rsidRPr="00DB6C25">
        <w:rPr>
          <w:rFonts w:ascii="Times New Roman" w:eastAsia="標楷體" w:hAnsi="Times New Roman" w:cs="Arial" w:hint="eastAsia"/>
          <w:sz w:val="26"/>
          <w:szCs w:val="26"/>
        </w:rPr>
        <w:t>張</w:t>
      </w:r>
      <w:r w:rsidR="009005B8" w:rsidRPr="00DB6C25">
        <w:rPr>
          <w:rFonts w:ascii="Times New Roman" w:eastAsia="標楷體" w:hAnsi="Times New Roman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8F0D98" w:rsidRPr="00DB6C25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8F0D98" w:rsidRPr="00DB6C25" w:rsidRDefault="00456611" w:rsidP="00456611">
            <w:pPr>
              <w:snapToGrid w:val="0"/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456611">
              <w:rPr>
                <w:rFonts w:ascii="Times New Roman" w:eastAsia="標楷體" w:hAnsi="Times New Roman" w:cs="Arial"/>
                <w:noProof/>
                <w:szCs w:val="24"/>
              </w:rPr>
              <w:drawing>
                <wp:inline distT="0" distB="0" distL="0" distR="0" wp14:anchorId="2FC5565F" wp14:editId="408F4C69">
                  <wp:extent cx="2690885" cy="1514246"/>
                  <wp:effectExtent l="0" t="0" r="0" b="0"/>
                  <wp:docPr id="8195" name="Picture 2" descr="C:\Users\K_ON\Desktop\308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2" descr="C:\Users\K_ON\Desktop\308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195" cy="151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8F0D98" w:rsidRPr="00DB6C25" w:rsidRDefault="00456611" w:rsidP="00456611">
            <w:pPr>
              <w:snapToGrid w:val="0"/>
              <w:jc w:val="center"/>
              <w:rPr>
                <w:rFonts w:ascii="Times New Roman" w:eastAsia="標楷體" w:hAnsi="Times New Roman" w:cs="Arial"/>
                <w:szCs w:val="24"/>
              </w:rPr>
            </w:pPr>
            <w:r w:rsidRPr="00456611">
              <w:rPr>
                <w:rFonts w:ascii="Times New Roman" w:eastAsia="標楷體" w:hAnsi="Times New Roman" w:cs="Arial"/>
                <w:noProof/>
                <w:szCs w:val="24"/>
              </w:rPr>
              <w:drawing>
                <wp:inline distT="0" distB="0" distL="0" distR="0" wp14:anchorId="5EAA6ADB" wp14:editId="4AD23869">
                  <wp:extent cx="2691993" cy="1514246"/>
                  <wp:effectExtent l="0" t="0" r="0" b="0"/>
                  <wp:docPr id="7171" name="Picture 2" descr="C:\Users\K_ON\Desktop\308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2" descr="C:\Users\K_ON\Desktop\308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92" cy="15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D9" w:rsidRPr="00DB6C25" w:rsidRDefault="00C67CD9" w:rsidP="00CE7E5F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</w:p>
    <w:p w:rsidR="00093621" w:rsidRPr="00DB6C25" w:rsidRDefault="009D69DE" w:rsidP="00CE7E5F">
      <w:pPr>
        <w:snapToGrid w:val="0"/>
        <w:rPr>
          <w:rFonts w:ascii="Times New Roman" w:eastAsia="標楷體" w:hAnsi="Times New Roman" w:cs="Arial"/>
          <w:b/>
          <w:sz w:val="26"/>
          <w:szCs w:val="26"/>
        </w:rPr>
      </w:pPr>
      <w:r w:rsidRPr="00DB6C25">
        <w:rPr>
          <w:rFonts w:ascii="Times New Roman" w:eastAsia="標楷體" w:hAnsi="Times New Roman" w:cs="Arial" w:hint="eastAsia"/>
          <w:b/>
          <w:sz w:val="26"/>
          <w:szCs w:val="26"/>
        </w:rPr>
        <w:t>授課心得</w:t>
      </w:r>
      <w:r w:rsidR="00CE7E5F" w:rsidRPr="00DB6C25">
        <w:rPr>
          <w:rFonts w:ascii="Times New Roman" w:eastAsia="標楷體" w:hAnsi="Times New Roman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CE7E5F" w:rsidRPr="00DB6C25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DB6C25" w:rsidRPr="00DB6C25" w:rsidRDefault="00DB6C25" w:rsidP="0053411C">
            <w:pPr>
              <w:jc w:val="both"/>
              <w:rPr>
                <w:rFonts w:ascii="Times New Roman" w:eastAsia="標楷體" w:hAnsi="Times New Roman" w:cs="Arial"/>
                <w:color w:val="000000" w:themeColor="text1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　　期初由張瓈文老師的導引，將資訊翻譯科技與相關知識背景讓學生們熟習之，逐步認識翻譯科技所須具備條件與學習方法。當學生具備相關知識後，再進一步</w:t>
            </w:r>
            <w:proofErr w:type="gramStart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由外師王華樹</w:t>
            </w:r>
            <w:proofErr w:type="gramEnd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帶領學生認識翻譯軟體</w:t>
            </w:r>
            <w:proofErr w:type="spellStart"/>
            <w:r w:rsidRPr="00DB6C25">
              <w:rPr>
                <w:rFonts w:ascii="Times New Roman" w:eastAsia="標楷體" w:hAnsi="Times New Roman" w:cs="Arial"/>
                <w:color w:val="000000" w:themeColor="text1"/>
              </w:rPr>
              <w:t>Trados</w:t>
            </w:r>
            <w:proofErr w:type="spellEnd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，王華樹老師實際教導同學們操作與應用，同時</w:t>
            </w:r>
            <w:proofErr w:type="gramStart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也用運了密集式的教材</w:t>
            </w:r>
            <w:proofErr w:type="gramEnd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，讓同學們在短時間擁有了實際的翻譯軟體操作。</w:t>
            </w:r>
          </w:p>
          <w:p w:rsidR="00DB6C25" w:rsidRPr="00DB6C25" w:rsidRDefault="00DB6C25" w:rsidP="0053411C">
            <w:pPr>
              <w:jc w:val="both"/>
              <w:rPr>
                <w:rFonts w:ascii="Times New Roman" w:eastAsia="標楷體" w:hAnsi="Times New Roman" w:cs="Arial"/>
                <w:color w:val="000000" w:themeColor="text1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　　然而，多數的相關翻譯資訊程式與管院要求的程式語言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Python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脫離不了關係，為了讓同學們能扎根學習到翻譯資訊完整的技術，由李孟霈助教教導學生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Python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相關知識，從初步到深入應用</w:t>
            </w:r>
            <w:proofErr w:type="spellStart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api</w:t>
            </w:r>
            <w:proofErr w:type="spellEnd"/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、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lib</w:t>
            </w: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>。</w:t>
            </w:r>
          </w:p>
          <w:p w:rsidR="00DB6C25" w:rsidRPr="00DB6C25" w:rsidRDefault="00DB6C25" w:rsidP="0053411C">
            <w:pPr>
              <w:jc w:val="both"/>
              <w:rPr>
                <w:rFonts w:ascii="Times New Roman" w:eastAsia="標楷體" w:hAnsi="Times New Roman" w:cs="Arial"/>
                <w:color w:val="000000" w:themeColor="text1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　　本堂最後再由張瓈文將同學進行分組，以分組的形式足一輔導，再讓學生提出更多關於翻譯技術的想法，當學生的動機、目的確定後，進一步於期末進行成果報告。</w:t>
            </w:r>
          </w:p>
          <w:p w:rsidR="00CE7E5F" w:rsidRPr="00DB6C25" w:rsidRDefault="00DB6C25" w:rsidP="0053411C">
            <w:pPr>
              <w:jc w:val="both"/>
              <w:rPr>
                <w:rFonts w:ascii="Times New Roman" w:eastAsia="標楷體" w:hAnsi="Times New Roman" w:cs="Arial"/>
              </w:rPr>
            </w:pPr>
            <w:r w:rsidRPr="00DB6C25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　　本堂課最大的成果，讓來自不同科系、背景的同學相互學習，再短時間能夠學生不同領域下的技巧、技術，而由老師們的帶領之下，於學期中進行完整的實際操作與成果展示。</w:t>
            </w:r>
          </w:p>
          <w:p w:rsidR="0053411C" w:rsidRDefault="0053411C" w:rsidP="0053411C">
            <w:pPr>
              <w:jc w:val="both"/>
              <w:rPr>
                <w:rFonts w:ascii="Times New Roman" w:eastAsia="標楷體" w:hAnsi="Times New Roman" w:cs="Arial"/>
                <w:shd w:val="pct15" w:color="auto" w:fill="FFFFFF"/>
              </w:rPr>
            </w:pPr>
            <w:r>
              <w:rPr>
                <w:rFonts w:ascii="Times New Roman" w:eastAsia="標楷體" w:hAnsi="Times New Roman" w:cs="Arial" w:hint="eastAsia"/>
              </w:rPr>
              <w:t xml:space="preserve">　　</w:t>
            </w:r>
            <w:r w:rsidRPr="0053411C">
              <w:rPr>
                <w:rFonts w:ascii="Times New Roman" w:eastAsia="標楷體" w:hAnsi="Times New Roman" w:cs="Arial" w:hint="eastAsia"/>
                <w:shd w:val="pct15" w:color="auto" w:fill="FFFFFF"/>
              </w:rPr>
              <w:t>根據回收之十八份有效問卷顯示，有</w:t>
            </w:r>
            <w:r w:rsidRPr="0053411C">
              <w:rPr>
                <w:rFonts w:ascii="Times New Roman" w:eastAsia="標楷體" w:hAnsi="Times New Roman" w:cs="Arial" w:hint="eastAsia"/>
                <w:shd w:val="pct15" w:color="auto" w:fill="FFFFFF"/>
              </w:rPr>
              <w:t>88.9%</w:t>
            </w:r>
            <w:r w:rsidRPr="0053411C">
              <w:rPr>
                <w:rFonts w:ascii="Times New Roman" w:eastAsia="標楷體" w:hAnsi="Times New Roman" w:cs="Arial" w:hint="eastAsia"/>
                <w:shd w:val="pct15" w:color="auto" w:fill="FFFFFF"/>
              </w:rPr>
              <w:t>的同學是希望院系能開設學科專業知識結合程式設計應用的課程，同時也有</w:t>
            </w:r>
            <w:r w:rsidRPr="0053411C">
              <w:rPr>
                <w:rFonts w:ascii="Times New Roman" w:eastAsia="標楷體" w:hAnsi="Times New Roman" w:cs="Arial" w:hint="eastAsia"/>
                <w:shd w:val="pct15" w:color="auto" w:fill="FFFFFF"/>
              </w:rPr>
              <w:t>66.7%</w:t>
            </w:r>
            <w:r w:rsidRPr="0053411C">
              <w:rPr>
                <w:rFonts w:ascii="Times New Roman" w:eastAsia="標楷體" w:hAnsi="Times New Roman" w:cs="Arial" w:hint="eastAsia"/>
                <w:shd w:val="pct15" w:color="auto" w:fill="FFFFFF"/>
              </w:rPr>
              <w:t>的同學願意參加學校舉辦程式設計相關的課外研習</w:t>
            </w:r>
            <w:r>
              <w:rPr>
                <w:rFonts w:ascii="Times New Roman" w:eastAsia="標楷體" w:hAnsi="Times New Roman" w:cs="Arial" w:hint="eastAsia"/>
                <w:shd w:val="pct15" w:color="auto" w:fill="FFFFFF"/>
              </w:rPr>
              <w:t>，</w:t>
            </w:r>
          </w:p>
          <w:p w:rsidR="0053411C" w:rsidRDefault="0053411C" w:rsidP="0053411C">
            <w:pPr>
              <w:jc w:val="both"/>
              <w:rPr>
                <w:rFonts w:ascii="Times New Roman" w:eastAsia="標楷體" w:hAnsi="Times New Roman" w:cs="Arial"/>
              </w:rPr>
            </w:pPr>
            <w:r>
              <w:rPr>
                <w:rFonts w:ascii="Times New Roman" w:eastAsia="標楷體" w:hAnsi="Times New Roman" w:cs="Arial" w:hint="eastAsia"/>
                <w:shd w:val="pct15" w:color="auto" w:fill="FFFFFF"/>
              </w:rPr>
              <w:t>如附件。</w:t>
            </w:r>
          </w:p>
          <w:p w:rsidR="0053411C" w:rsidRPr="0053411C" w:rsidRDefault="0053411C" w:rsidP="00093621">
            <w:pPr>
              <w:rPr>
                <w:rFonts w:ascii="Times New Roman" w:eastAsia="標楷體" w:hAnsi="Times New Roman" w:cs="Arial"/>
              </w:rPr>
            </w:pPr>
          </w:p>
        </w:tc>
      </w:tr>
    </w:tbl>
    <w:p w:rsidR="00093621" w:rsidRPr="00DB6C25" w:rsidRDefault="00093621" w:rsidP="00093621">
      <w:pPr>
        <w:rPr>
          <w:rFonts w:ascii="Times New Roman" w:eastAsia="標楷體" w:hAnsi="Times New Roman" w:cs="Arial"/>
        </w:rPr>
      </w:pPr>
    </w:p>
    <w:p w:rsidR="00093621" w:rsidRPr="00DB6C25" w:rsidRDefault="00093621" w:rsidP="000115CA">
      <w:pPr>
        <w:spacing w:line="20" w:lineRule="exact"/>
        <w:rPr>
          <w:rFonts w:ascii="Times New Roman" w:eastAsia="標楷體" w:hAnsi="Times New Roman" w:cs="Arial"/>
        </w:rPr>
      </w:pPr>
    </w:p>
    <w:sectPr w:rsidR="00093621" w:rsidRPr="00DB6C25" w:rsidSect="00A87894">
      <w:headerReference w:type="default" r:id="rId11"/>
      <w:footerReference w:type="default" r:id="rId12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9E" w:rsidRDefault="00D0339E" w:rsidP="000E181E">
      <w:r>
        <w:separator/>
      </w:r>
    </w:p>
  </w:endnote>
  <w:endnote w:type="continuationSeparator" w:id="0">
    <w:p w:rsidR="00D0339E" w:rsidRDefault="00D0339E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A3906" w:rsidRPr="005A3906">
      <w:rPr>
        <w:noProof/>
        <w:lang w:val="zh-TW"/>
      </w:rPr>
      <w:t>1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9E" w:rsidRDefault="00D0339E" w:rsidP="000E181E">
      <w:r>
        <w:separator/>
      </w:r>
    </w:p>
  </w:footnote>
  <w:footnote w:type="continuationSeparator" w:id="0">
    <w:p w:rsidR="00D0339E" w:rsidRDefault="00D0339E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D9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A13"/>
    <w:multiLevelType w:val="hybridMultilevel"/>
    <w:tmpl w:val="FC16721C"/>
    <w:lvl w:ilvl="0" w:tplc="BB4CD4B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B4CD4B0">
      <w:start w:val="1"/>
      <w:numFmt w:val="decimal"/>
      <w:lvlText w:val="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40FDA"/>
    <w:multiLevelType w:val="hybridMultilevel"/>
    <w:tmpl w:val="E1F4FCAA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22429"/>
    <w:multiLevelType w:val="hybridMultilevel"/>
    <w:tmpl w:val="EC2CFB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4144D6"/>
    <w:multiLevelType w:val="hybridMultilevel"/>
    <w:tmpl w:val="2CF88D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DB433ED"/>
    <w:multiLevelType w:val="hybridMultilevel"/>
    <w:tmpl w:val="9F3EB6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BA1893"/>
    <w:multiLevelType w:val="hybridMultilevel"/>
    <w:tmpl w:val="F25C7E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2C6758"/>
    <w:multiLevelType w:val="hybridMultilevel"/>
    <w:tmpl w:val="4B52FEFC"/>
    <w:lvl w:ilvl="0" w:tplc="C29EBB8C">
      <w:start w:val="1"/>
      <w:numFmt w:val="decimal"/>
      <w:lvlText w:val="%1)"/>
      <w:lvlJc w:val="left"/>
      <w:pPr>
        <w:ind w:left="19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74A06F94"/>
    <w:multiLevelType w:val="hybridMultilevel"/>
    <w:tmpl w:val="B36CBA58"/>
    <w:lvl w:ilvl="0" w:tplc="04090003">
      <w:start w:val="1"/>
      <w:numFmt w:val="bullet"/>
      <w:lvlText w:val="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0"/>
    <w:rsid w:val="000073B8"/>
    <w:rsid w:val="000115CA"/>
    <w:rsid w:val="00071FC8"/>
    <w:rsid w:val="00093621"/>
    <w:rsid w:val="000C6409"/>
    <w:rsid w:val="000C6DDB"/>
    <w:rsid w:val="000E181E"/>
    <w:rsid w:val="001259DE"/>
    <w:rsid w:val="001340B0"/>
    <w:rsid w:val="00145B34"/>
    <w:rsid w:val="0015644A"/>
    <w:rsid w:val="00157C15"/>
    <w:rsid w:val="00165907"/>
    <w:rsid w:val="00170E92"/>
    <w:rsid w:val="001B515B"/>
    <w:rsid w:val="001E1EE0"/>
    <w:rsid w:val="002043F1"/>
    <w:rsid w:val="00232028"/>
    <w:rsid w:val="002533F6"/>
    <w:rsid w:val="00281DDF"/>
    <w:rsid w:val="00285B96"/>
    <w:rsid w:val="002C1209"/>
    <w:rsid w:val="002D5282"/>
    <w:rsid w:val="002F7C4E"/>
    <w:rsid w:val="00306CB5"/>
    <w:rsid w:val="00307E81"/>
    <w:rsid w:val="00350A03"/>
    <w:rsid w:val="004022C0"/>
    <w:rsid w:val="00415EB5"/>
    <w:rsid w:val="00420CC6"/>
    <w:rsid w:val="0045042D"/>
    <w:rsid w:val="00456611"/>
    <w:rsid w:val="00476196"/>
    <w:rsid w:val="005076BC"/>
    <w:rsid w:val="00533353"/>
    <w:rsid w:val="0053411C"/>
    <w:rsid w:val="005455E0"/>
    <w:rsid w:val="005512D4"/>
    <w:rsid w:val="00555000"/>
    <w:rsid w:val="005724B4"/>
    <w:rsid w:val="005972F6"/>
    <w:rsid w:val="005A3906"/>
    <w:rsid w:val="005A44C0"/>
    <w:rsid w:val="005F1385"/>
    <w:rsid w:val="005F2325"/>
    <w:rsid w:val="005F46FA"/>
    <w:rsid w:val="00607C32"/>
    <w:rsid w:val="00615AF0"/>
    <w:rsid w:val="00651F41"/>
    <w:rsid w:val="00655AF3"/>
    <w:rsid w:val="00671230"/>
    <w:rsid w:val="00673310"/>
    <w:rsid w:val="006D1993"/>
    <w:rsid w:val="00716067"/>
    <w:rsid w:val="00717AD6"/>
    <w:rsid w:val="00740958"/>
    <w:rsid w:val="00743F5C"/>
    <w:rsid w:val="007560B2"/>
    <w:rsid w:val="00793850"/>
    <w:rsid w:val="007A43AE"/>
    <w:rsid w:val="007A78B4"/>
    <w:rsid w:val="007D5642"/>
    <w:rsid w:val="007E7773"/>
    <w:rsid w:val="00805F01"/>
    <w:rsid w:val="00814349"/>
    <w:rsid w:val="008354E6"/>
    <w:rsid w:val="008476AC"/>
    <w:rsid w:val="00865B38"/>
    <w:rsid w:val="00866EE3"/>
    <w:rsid w:val="008A06E2"/>
    <w:rsid w:val="008A33C9"/>
    <w:rsid w:val="008E5520"/>
    <w:rsid w:val="008F0D98"/>
    <w:rsid w:val="009005B8"/>
    <w:rsid w:val="0095176B"/>
    <w:rsid w:val="00994A4A"/>
    <w:rsid w:val="009C1B2E"/>
    <w:rsid w:val="009C31C4"/>
    <w:rsid w:val="009D69DE"/>
    <w:rsid w:val="00A4490F"/>
    <w:rsid w:val="00A550F5"/>
    <w:rsid w:val="00A87894"/>
    <w:rsid w:val="00A970FC"/>
    <w:rsid w:val="00B93B38"/>
    <w:rsid w:val="00BB7D7A"/>
    <w:rsid w:val="00BD0E69"/>
    <w:rsid w:val="00BF394F"/>
    <w:rsid w:val="00BF46B6"/>
    <w:rsid w:val="00C67CD9"/>
    <w:rsid w:val="00CE592E"/>
    <w:rsid w:val="00CE7E5F"/>
    <w:rsid w:val="00D0339E"/>
    <w:rsid w:val="00D238C9"/>
    <w:rsid w:val="00D84ECE"/>
    <w:rsid w:val="00DB6C25"/>
    <w:rsid w:val="00E065E1"/>
    <w:rsid w:val="00E072F9"/>
    <w:rsid w:val="00E74FEB"/>
    <w:rsid w:val="00E816B4"/>
    <w:rsid w:val="00E9387D"/>
    <w:rsid w:val="00EA3772"/>
    <w:rsid w:val="00EB5336"/>
    <w:rsid w:val="00EE138B"/>
    <w:rsid w:val="00F07FD4"/>
    <w:rsid w:val="00FC5274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customStyle="1" w:styleId="GridTable6Colorful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customStyle="1" w:styleId="GridTable6Colorful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9BE5-B5BB-4DBE-9190-F093E0D6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7</cp:revision>
  <cp:lastPrinted>2019-01-17T07:18:00Z</cp:lastPrinted>
  <dcterms:created xsi:type="dcterms:W3CDTF">2019-01-17T07:34:00Z</dcterms:created>
  <dcterms:modified xsi:type="dcterms:W3CDTF">2019-01-17T08:01:00Z</dcterms:modified>
</cp:coreProperties>
</file>